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1B3ADF" w:rsidRDefault="0049383E" w:rsidP="00A67668">
      <w:pPr>
        <w:rPr>
          <w:rFonts w:ascii="Tahoma" w:hAnsi="Tahoma" w:cs="Tahoma"/>
          <w:sz w:val="20"/>
          <w:szCs w:val="20"/>
        </w:rPr>
      </w:pPr>
    </w:p>
    <w:p w:rsidR="0049383E" w:rsidRPr="001B3ADF" w:rsidRDefault="00266802" w:rsidP="00266802">
      <w:pPr>
        <w:jc w:val="center"/>
        <w:rPr>
          <w:rFonts w:ascii="Tahoma" w:hAnsi="Tahoma" w:cs="Tahoma"/>
          <w:b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 xml:space="preserve">  </w:t>
      </w:r>
      <w:r w:rsidRPr="001B3ADF">
        <w:rPr>
          <w:rFonts w:ascii="Tahoma" w:hAnsi="Tahoma" w:cs="Tahoma"/>
          <w:sz w:val="20"/>
          <w:szCs w:val="20"/>
        </w:rPr>
        <w:tab/>
      </w:r>
      <w:r w:rsidRPr="001B3ADF">
        <w:rPr>
          <w:rFonts w:ascii="Tahoma" w:hAnsi="Tahoma" w:cs="Tahoma"/>
          <w:sz w:val="20"/>
          <w:szCs w:val="20"/>
        </w:rPr>
        <w:tab/>
      </w:r>
      <w:r w:rsidRPr="001B3ADF">
        <w:rPr>
          <w:rFonts w:ascii="Tahoma" w:hAnsi="Tahoma" w:cs="Tahoma"/>
          <w:sz w:val="20"/>
          <w:szCs w:val="20"/>
        </w:rPr>
        <w:tab/>
      </w:r>
      <w:r w:rsidRPr="001B3ADF">
        <w:rPr>
          <w:rFonts w:ascii="Tahoma" w:hAnsi="Tahoma" w:cs="Tahoma"/>
          <w:sz w:val="20"/>
          <w:szCs w:val="20"/>
        </w:rPr>
        <w:tab/>
      </w:r>
      <w:r w:rsidRPr="001B3ADF">
        <w:rPr>
          <w:rFonts w:ascii="Tahoma" w:hAnsi="Tahoma" w:cs="Tahoma"/>
          <w:sz w:val="20"/>
          <w:szCs w:val="20"/>
        </w:rPr>
        <w:tab/>
      </w:r>
      <w:r w:rsidRPr="001B3ADF">
        <w:rPr>
          <w:rFonts w:ascii="Tahoma" w:hAnsi="Tahoma" w:cs="Tahoma"/>
          <w:sz w:val="20"/>
          <w:szCs w:val="20"/>
        </w:rPr>
        <w:tab/>
      </w:r>
      <w:r w:rsidRPr="001B3ADF">
        <w:rPr>
          <w:rFonts w:ascii="Tahoma" w:hAnsi="Tahoma" w:cs="Tahoma"/>
          <w:sz w:val="20"/>
          <w:szCs w:val="20"/>
        </w:rPr>
        <w:tab/>
      </w:r>
    </w:p>
    <w:p w:rsidR="00AC0B43" w:rsidRPr="001B3ADF" w:rsidRDefault="00FF5E64" w:rsidP="00AC0B43">
      <w:pPr>
        <w:ind w:left="5664"/>
        <w:rPr>
          <w:rFonts w:ascii="Tahoma" w:hAnsi="Tahoma" w:cs="Tahoma"/>
          <w:b/>
          <w:sz w:val="20"/>
          <w:szCs w:val="20"/>
        </w:rPr>
      </w:pPr>
      <w:r w:rsidRPr="001B3ADF">
        <w:rPr>
          <w:rStyle w:val="Pogrubienie"/>
          <w:rFonts w:ascii="Tahoma" w:hAnsi="Tahoma" w:cs="Tahoma"/>
          <w:sz w:val="20"/>
          <w:szCs w:val="20"/>
        </w:rPr>
        <w:t>Wykonawcy wszyscy</w:t>
      </w:r>
    </w:p>
    <w:p w:rsidR="0047228C" w:rsidRPr="001B3ADF" w:rsidRDefault="0047228C" w:rsidP="0047228C">
      <w:pPr>
        <w:rPr>
          <w:rFonts w:ascii="Tahoma" w:hAnsi="Tahoma" w:cs="Tahoma"/>
          <w:sz w:val="20"/>
          <w:szCs w:val="20"/>
        </w:rPr>
      </w:pPr>
    </w:p>
    <w:p w:rsidR="00AC0B43" w:rsidRPr="001B3ADF" w:rsidRDefault="00AC0B4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D27F6" w:rsidRPr="001B3ADF" w:rsidRDefault="00DC48B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>DA.</w:t>
      </w:r>
      <w:r w:rsidR="001B3ADF" w:rsidRPr="001B3ADF">
        <w:rPr>
          <w:rFonts w:ascii="Tahoma" w:hAnsi="Tahoma" w:cs="Tahoma"/>
          <w:sz w:val="20"/>
          <w:szCs w:val="20"/>
        </w:rPr>
        <w:t>4240.2.6</w:t>
      </w:r>
      <w:r w:rsidR="0052549D" w:rsidRPr="001B3ADF">
        <w:rPr>
          <w:rFonts w:ascii="Tahoma" w:hAnsi="Tahoma" w:cs="Tahoma"/>
          <w:sz w:val="20"/>
          <w:szCs w:val="20"/>
        </w:rPr>
        <w:t>.2024</w:t>
      </w:r>
      <w:r w:rsidR="0047228C" w:rsidRPr="001B3ADF">
        <w:rPr>
          <w:rFonts w:ascii="Tahoma" w:hAnsi="Tahoma" w:cs="Tahoma"/>
          <w:noProof/>
          <w:sz w:val="20"/>
          <w:szCs w:val="20"/>
        </w:rPr>
        <w:tab/>
      </w:r>
      <w:r w:rsidR="0047228C" w:rsidRPr="001B3ADF">
        <w:rPr>
          <w:rFonts w:ascii="Tahoma" w:hAnsi="Tahoma" w:cs="Tahoma"/>
          <w:noProof/>
          <w:sz w:val="20"/>
          <w:szCs w:val="20"/>
        </w:rPr>
        <w:tab/>
      </w:r>
      <w:r w:rsidR="0047228C" w:rsidRPr="001B3ADF">
        <w:rPr>
          <w:rFonts w:ascii="Tahoma" w:hAnsi="Tahoma" w:cs="Tahoma"/>
          <w:noProof/>
          <w:sz w:val="20"/>
          <w:szCs w:val="20"/>
        </w:rPr>
        <w:tab/>
      </w:r>
      <w:r w:rsidR="0047228C" w:rsidRPr="001B3ADF">
        <w:rPr>
          <w:rFonts w:ascii="Tahoma" w:hAnsi="Tahoma" w:cs="Tahoma"/>
          <w:noProof/>
          <w:sz w:val="20"/>
          <w:szCs w:val="20"/>
        </w:rPr>
        <w:tab/>
      </w:r>
      <w:r w:rsidR="0047228C" w:rsidRPr="001B3ADF">
        <w:rPr>
          <w:rFonts w:ascii="Tahoma" w:hAnsi="Tahoma" w:cs="Tahoma"/>
          <w:noProof/>
          <w:sz w:val="20"/>
          <w:szCs w:val="20"/>
        </w:rPr>
        <w:tab/>
        <w:t xml:space="preserve">         Nowy Sącz, dnia </w:t>
      </w:r>
      <w:r w:rsidR="001B3ADF" w:rsidRPr="001B3ADF">
        <w:rPr>
          <w:rFonts w:ascii="Tahoma" w:hAnsi="Tahoma" w:cs="Tahoma"/>
          <w:noProof/>
          <w:sz w:val="20"/>
          <w:szCs w:val="20"/>
        </w:rPr>
        <w:t>21 stycznia 2025</w:t>
      </w:r>
      <w:r w:rsidR="0047228C" w:rsidRPr="001B3ADF">
        <w:rPr>
          <w:rFonts w:ascii="Tahoma" w:hAnsi="Tahoma" w:cs="Tahoma"/>
          <w:noProof/>
          <w:sz w:val="20"/>
          <w:szCs w:val="20"/>
        </w:rPr>
        <w:t>r.</w:t>
      </w:r>
    </w:p>
    <w:p w:rsidR="00ED0F8F" w:rsidRPr="001B3ADF" w:rsidRDefault="00ED0F8F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</w:p>
    <w:p w:rsidR="00D12646" w:rsidRPr="001B3ADF" w:rsidRDefault="0047228C" w:rsidP="00ED0F8F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1B3ADF">
        <w:rPr>
          <w:rFonts w:ascii="Tahoma" w:hAnsi="Tahoma" w:cs="Tahoma"/>
          <w:b/>
          <w:noProof/>
          <w:sz w:val="20"/>
          <w:szCs w:val="20"/>
        </w:rPr>
        <w:t xml:space="preserve">Dotyczy:  </w:t>
      </w:r>
      <w:r w:rsidR="00FA7738" w:rsidRPr="001B3ADF">
        <w:rPr>
          <w:rFonts w:ascii="Tahoma" w:hAnsi="Tahoma" w:cs="Tahoma"/>
          <w:b/>
          <w:noProof/>
          <w:sz w:val="20"/>
          <w:szCs w:val="20"/>
        </w:rPr>
        <w:t>zapytania nr 1</w:t>
      </w:r>
    </w:p>
    <w:p w:rsidR="00AF1302" w:rsidRPr="001B3ADF" w:rsidRDefault="00AF1302" w:rsidP="004722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7228C" w:rsidRPr="001B3ADF" w:rsidRDefault="0047228C" w:rsidP="00FA7738">
      <w:pPr>
        <w:jc w:val="both"/>
        <w:rPr>
          <w:rFonts w:ascii="Tahoma" w:hAnsi="Tahoma" w:cs="Tahoma"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ab/>
        <w:t>W związku ze złożonymi zapytaniami dotyczącymi zapisów</w:t>
      </w:r>
      <w:r w:rsidR="00FA7738" w:rsidRPr="001B3ADF">
        <w:rPr>
          <w:rFonts w:ascii="Tahoma" w:hAnsi="Tahoma" w:cs="Tahoma"/>
          <w:sz w:val="20"/>
          <w:szCs w:val="20"/>
        </w:rPr>
        <w:t xml:space="preserve"> SWKO w postępowaniu konkursowym</w:t>
      </w:r>
      <w:r w:rsidRPr="001B3ADF">
        <w:rPr>
          <w:rFonts w:ascii="Tahoma" w:hAnsi="Tahoma" w:cs="Tahoma"/>
          <w:sz w:val="20"/>
          <w:szCs w:val="20"/>
        </w:rPr>
        <w:t xml:space="preserve"> </w:t>
      </w:r>
      <w:r w:rsidR="00FA7738" w:rsidRPr="001B3ADF">
        <w:rPr>
          <w:rFonts w:ascii="Tahoma" w:hAnsi="Tahoma" w:cs="Tahoma"/>
          <w:b/>
          <w:sz w:val="20"/>
          <w:szCs w:val="20"/>
        </w:rPr>
        <w:t>na świadczenie usług medycznych</w:t>
      </w:r>
      <w:r w:rsidR="00FA7738" w:rsidRPr="001B3ADF">
        <w:rPr>
          <w:rFonts w:ascii="Tahoma" w:hAnsi="Tahoma" w:cs="Tahoma"/>
          <w:sz w:val="20"/>
          <w:szCs w:val="20"/>
        </w:rPr>
        <w:t xml:space="preserve"> </w:t>
      </w:r>
      <w:r w:rsidRPr="001B3ADF">
        <w:rPr>
          <w:rFonts w:ascii="Tahoma" w:hAnsi="Tahoma" w:cs="Tahoma"/>
          <w:sz w:val="20"/>
          <w:szCs w:val="20"/>
        </w:rPr>
        <w:t xml:space="preserve">Szpital Specjalistyczny im. Jędrzeja Śniadeckiego w Nowym </w:t>
      </w:r>
      <w:r w:rsidR="0052549D" w:rsidRPr="001B3ADF">
        <w:rPr>
          <w:rFonts w:ascii="Tahoma" w:hAnsi="Tahoma" w:cs="Tahoma"/>
          <w:sz w:val="20"/>
          <w:szCs w:val="20"/>
        </w:rPr>
        <w:t>Sączu, jako</w:t>
      </w:r>
      <w:r w:rsidRPr="001B3ADF">
        <w:rPr>
          <w:rFonts w:ascii="Tahoma" w:hAnsi="Tahoma" w:cs="Tahoma"/>
          <w:sz w:val="20"/>
          <w:szCs w:val="20"/>
        </w:rPr>
        <w:t xml:space="preserve"> </w:t>
      </w:r>
      <w:r w:rsidR="00FD27F6" w:rsidRPr="001B3ADF">
        <w:rPr>
          <w:rFonts w:ascii="Tahoma" w:hAnsi="Tahoma" w:cs="Tahoma"/>
          <w:sz w:val="20"/>
          <w:szCs w:val="20"/>
        </w:rPr>
        <w:t xml:space="preserve">Udzielający zamówienia </w:t>
      </w:r>
      <w:r w:rsidRPr="001B3ADF">
        <w:rPr>
          <w:rFonts w:ascii="Tahoma" w:hAnsi="Tahoma" w:cs="Tahoma"/>
          <w:sz w:val="20"/>
          <w:szCs w:val="20"/>
        </w:rPr>
        <w:t>informuje, że:</w:t>
      </w:r>
    </w:p>
    <w:p w:rsidR="007D6B44" w:rsidRPr="001B3ADF" w:rsidRDefault="007D6B44" w:rsidP="00A67668">
      <w:pPr>
        <w:pStyle w:val="Nagwek1"/>
        <w:keepLines/>
        <w:numPr>
          <w:ilvl w:val="0"/>
          <w:numId w:val="0"/>
        </w:numPr>
        <w:suppressAutoHyphens w:val="0"/>
        <w:spacing w:line="259" w:lineRule="auto"/>
        <w:jc w:val="both"/>
        <w:rPr>
          <w:rFonts w:ascii="Tahoma" w:hAnsi="Tahoma" w:cs="Tahoma"/>
          <w:sz w:val="20"/>
        </w:rPr>
      </w:pPr>
    </w:p>
    <w:p w:rsidR="007D6B44" w:rsidRPr="001B3ADF" w:rsidRDefault="007D6B44" w:rsidP="007D6B44">
      <w:pPr>
        <w:ind w:left="4" w:right="279"/>
        <w:jc w:val="both"/>
        <w:rPr>
          <w:rFonts w:ascii="Tahoma" w:hAnsi="Tahoma" w:cs="Tahoma"/>
          <w:sz w:val="20"/>
          <w:szCs w:val="20"/>
        </w:rPr>
      </w:pPr>
    </w:p>
    <w:p w:rsidR="00E316ED" w:rsidRPr="001B3ADF" w:rsidRDefault="006B0B5A" w:rsidP="00E316E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Dot. wzór umowy grupa </w:t>
      </w:r>
      <w:proofErr w:type="gramStart"/>
      <w:r>
        <w:rPr>
          <w:rFonts w:ascii="Tahoma" w:hAnsi="Tahoma" w:cs="Tahoma"/>
          <w:b/>
          <w:sz w:val="20"/>
          <w:szCs w:val="20"/>
        </w:rPr>
        <w:t>I</w:t>
      </w:r>
      <w:proofErr w:type="gramEnd"/>
    </w:p>
    <w:p w:rsidR="001B3ADF" w:rsidRDefault="001B3ADF" w:rsidP="001B3ADF">
      <w:pPr>
        <w:pStyle w:val="Akapitzlist"/>
        <w:numPr>
          <w:ilvl w:val="0"/>
          <w:numId w:val="24"/>
        </w:numPr>
        <w:spacing w:before="28" w:after="28"/>
        <w:jc w:val="both"/>
        <w:rPr>
          <w:rFonts w:ascii="Tahoma" w:hAnsi="Tahoma" w:cs="Tahoma"/>
          <w:color w:val="000000"/>
          <w:sz w:val="20"/>
          <w:szCs w:val="20"/>
        </w:rPr>
      </w:pPr>
      <w:r w:rsidRPr="001B3ADF">
        <w:rPr>
          <w:rFonts w:ascii="Tahoma" w:hAnsi="Tahoma" w:cs="Tahoma"/>
          <w:color w:val="000000"/>
          <w:sz w:val="20"/>
          <w:szCs w:val="20"/>
        </w:rPr>
        <w:t xml:space="preserve">Czy Udzielający Zamówienia wyrazi zgodę na możliwość aktualizacji cen za opisy badań raz na 12 miesięcy? Jeżeli ceny nie mają ulec zmianie przez okres 3 lat będą musiały być oszacowane na wyższe, ponieważ czynniki takie jak inflacja, podwyżki ustawowe dla lekarzy radiologów, wzrost płacy minimalnej, wpływa na wzrost stawek za opisy </w:t>
      </w:r>
      <w:r w:rsidR="0006417B" w:rsidRPr="001B3ADF">
        <w:rPr>
          <w:rFonts w:ascii="Tahoma" w:hAnsi="Tahoma" w:cs="Tahoma"/>
          <w:color w:val="000000"/>
          <w:sz w:val="20"/>
          <w:szCs w:val="20"/>
        </w:rPr>
        <w:t>badań, co</w:t>
      </w:r>
      <w:r w:rsidRPr="001B3AD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6417B" w:rsidRPr="001B3ADF">
        <w:rPr>
          <w:rFonts w:ascii="Tahoma" w:hAnsi="Tahoma" w:cs="Tahoma"/>
          <w:color w:val="000000"/>
          <w:sz w:val="20"/>
          <w:szCs w:val="20"/>
        </w:rPr>
        <w:t>najmniej, co</w:t>
      </w:r>
      <w:r w:rsidRPr="001B3ADF">
        <w:rPr>
          <w:rFonts w:ascii="Tahoma" w:hAnsi="Tahoma" w:cs="Tahoma"/>
          <w:color w:val="000000"/>
          <w:sz w:val="20"/>
          <w:szCs w:val="20"/>
        </w:rPr>
        <w:t xml:space="preserve"> 12 miesięcy.</w:t>
      </w:r>
    </w:p>
    <w:p w:rsidR="001B3ADF" w:rsidRDefault="001B3ADF" w:rsidP="001B3ADF">
      <w:pPr>
        <w:pStyle w:val="Akapitzlist"/>
        <w:spacing w:before="28" w:after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Odpowiedz: </w:t>
      </w:r>
      <w:r w:rsidR="0006417B">
        <w:rPr>
          <w:rFonts w:ascii="Tahoma" w:hAnsi="Tahoma" w:cs="Tahoma"/>
          <w:color w:val="000000"/>
          <w:sz w:val="20"/>
          <w:szCs w:val="20"/>
        </w:rPr>
        <w:t xml:space="preserve">Zamawiający wyraża zgodę, </w:t>
      </w:r>
      <w:r w:rsidR="0006417B" w:rsidRPr="001B3ADF">
        <w:rPr>
          <w:rFonts w:ascii="Tahoma" w:hAnsi="Tahoma" w:cs="Tahoma"/>
          <w:sz w:val="20"/>
          <w:szCs w:val="20"/>
        </w:rPr>
        <w:t>§</w:t>
      </w:r>
      <w:r w:rsidR="0006417B">
        <w:rPr>
          <w:rFonts w:ascii="Tahoma" w:hAnsi="Tahoma" w:cs="Tahoma"/>
          <w:sz w:val="20"/>
          <w:szCs w:val="20"/>
        </w:rPr>
        <w:t>2 otrzymuje nowe brzmienie jak poniże:</w:t>
      </w:r>
    </w:p>
    <w:p w:rsidR="0006417B" w:rsidRPr="0006417B" w:rsidRDefault="0006417B" w:rsidP="001B3ADF">
      <w:pPr>
        <w:pStyle w:val="Akapitzlist"/>
        <w:spacing w:before="28" w:after="28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Pr="0006417B">
        <w:rPr>
          <w:rFonts w:ascii="Tahoma" w:hAnsi="Tahoma" w:cs="Tahoma"/>
          <w:b/>
          <w:sz w:val="20"/>
          <w:szCs w:val="20"/>
        </w:rPr>
        <w:t xml:space="preserve">Ceny netto </w:t>
      </w:r>
      <w:r>
        <w:rPr>
          <w:rFonts w:ascii="Tahoma" w:hAnsi="Tahoma" w:cs="Tahoma"/>
          <w:b/>
          <w:sz w:val="20"/>
          <w:szCs w:val="20"/>
        </w:rPr>
        <w:t xml:space="preserve">opisu badań </w:t>
      </w:r>
      <w:r w:rsidRPr="0006417B">
        <w:rPr>
          <w:rFonts w:ascii="Tahoma" w:hAnsi="Tahoma" w:cs="Tahoma"/>
          <w:b/>
          <w:sz w:val="20"/>
          <w:szCs w:val="20"/>
        </w:rPr>
        <w:t xml:space="preserve">mogą ulec zmianie po 12 miesiącach </w:t>
      </w:r>
      <w:r w:rsidR="003A4ECF">
        <w:rPr>
          <w:rFonts w:ascii="Tahoma" w:hAnsi="Tahoma" w:cs="Tahoma"/>
          <w:b/>
          <w:sz w:val="20"/>
          <w:szCs w:val="20"/>
        </w:rPr>
        <w:t>obowiązywania umowy. Z</w:t>
      </w:r>
      <w:r>
        <w:rPr>
          <w:rFonts w:ascii="Tahoma" w:hAnsi="Tahoma" w:cs="Tahoma"/>
          <w:b/>
          <w:sz w:val="20"/>
          <w:szCs w:val="20"/>
        </w:rPr>
        <w:t xml:space="preserve">miana cen nastąpi po pisemnym powiadomieniu Przyjmującego zamówienie i przesłanie uzasadnienia zmiany cen. Zmiana cen musi być </w:t>
      </w:r>
      <w:r w:rsidR="003A4ECF">
        <w:rPr>
          <w:rFonts w:ascii="Tahoma" w:hAnsi="Tahoma" w:cs="Tahoma"/>
          <w:b/>
          <w:sz w:val="20"/>
          <w:szCs w:val="20"/>
        </w:rPr>
        <w:t>za</w:t>
      </w:r>
      <w:r>
        <w:rPr>
          <w:rFonts w:ascii="Tahoma" w:hAnsi="Tahoma" w:cs="Tahoma"/>
          <w:b/>
          <w:sz w:val="20"/>
          <w:szCs w:val="20"/>
        </w:rPr>
        <w:t>akceptowana przez Udzielającego Zamówienie</w:t>
      </w:r>
      <w:r w:rsidRPr="0006417B">
        <w:rPr>
          <w:rFonts w:ascii="Tahoma" w:hAnsi="Tahoma" w:cs="Tahoma"/>
          <w:b/>
          <w:sz w:val="20"/>
          <w:szCs w:val="20"/>
        </w:rPr>
        <w:t>.”</w:t>
      </w:r>
    </w:p>
    <w:p w:rsidR="001B3ADF" w:rsidRPr="001B3ADF" w:rsidRDefault="001B3ADF" w:rsidP="001B3ADF">
      <w:pPr>
        <w:pStyle w:val="Akapitzlist"/>
        <w:spacing w:before="28" w:after="28"/>
        <w:jc w:val="both"/>
        <w:rPr>
          <w:rFonts w:ascii="Tahoma" w:hAnsi="Tahoma" w:cs="Tahoma"/>
          <w:color w:val="000000"/>
          <w:sz w:val="20"/>
          <w:szCs w:val="20"/>
        </w:rPr>
      </w:pPr>
    </w:p>
    <w:p w:rsidR="001B3ADF" w:rsidRDefault="001B3ADF" w:rsidP="001B3ADF">
      <w:pPr>
        <w:pStyle w:val="Akapitzlist"/>
        <w:numPr>
          <w:ilvl w:val="0"/>
          <w:numId w:val="24"/>
        </w:numPr>
        <w:spacing w:before="28" w:after="28"/>
        <w:jc w:val="both"/>
        <w:rPr>
          <w:rFonts w:ascii="Tahoma" w:hAnsi="Tahoma" w:cs="Tahoma"/>
          <w:color w:val="000000"/>
          <w:sz w:val="20"/>
          <w:szCs w:val="20"/>
        </w:rPr>
      </w:pPr>
      <w:r w:rsidRPr="001B3ADF">
        <w:rPr>
          <w:rFonts w:ascii="Tahoma" w:hAnsi="Tahoma" w:cs="Tahoma"/>
          <w:color w:val="000000"/>
          <w:sz w:val="20"/>
          <w:szCs w:val="20"/>
        </w:rPr>
        <w:t xml:space="preserve">Czy Udzielający Zamówienia wyrazi zgodę na przeprowadzenie niezbędnych szkoleń w formie zdalnej? Ze względu na wymóg integracji systemów Przyjmujący Zamówienia przeszkoli z funkcjonowania systemu Przyjmującego Zamówienie oraz z </w:t>
      </w:r>
      <w:r w:rsidR="0006417B" w:rsidRPr="001B3ADF">
        <w:rPr>
          <w:rFonts w:ascii="Tahoma" w:hAnsi="Tahoma" w:cs="Tahoma"/>
          <w:color w:val="000000"/>
          <w:sz w:val="20"/>
          <w:szCs w:val="20"/>
        </w:rPr>
        <w:t>zakresu, na który</w:t>
      </w:r>
      <w:r w:rsidRPr="001B3ADF">
        <w:rPr>
          <w:rFonts w:ascii="Tahoma" w:hAnsi="Tahoma" w:cs="Tahoma"/>
          <w:color w:val="000000"/>
          <w:sz w:val="20"/>
          <w:szCs w:val="20"/>
        </w:rPr>
        <w:t xml:space="preserve"> ma wpływ. Przyjmujący Zamówienia nie ma możliwości przeszkolenia z funkcjonowania systemu szpitalnego.</w:t>
      </w:r>
    </w:p>
    <w:p w:rsidR="001B3ADF" w:rsidRPr="0006417B" w:rsidRDefault="001B3ADF" w:rsidP="001B3ADF">
      <w:pPr>
        <w:pStyle w:val="Akapitzlist"/>
        <w:spacing w:before="28" w:after="28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6417B">
        <w:rPr>
          <w:rFonts w:ascii="Tahoma" w:hAnsi="Tahoma" w:cs="Tahoma"/>
          <w:b/>
          <w:color w:val="000000"/>
          <w:sz w:val="20"/>
          <w:szCs w:val="20"/>
        </w:rPr>
        <w:t xml:space="preserve">Odpowiedz: </w:t>
      </w:r>
      <w:proofErr w:type="spellStart"/>
      <w:r w:rsidR="005A1CA2">
        <w:rPr>
          <w:rFonts w:ascii="Tahoma" w:hAnsi="Tahoma" w:cs="Tahoma"/>
          <w:b/>
          <w:color w:val="000000"/>
          <w:sz w:val="20"/>
          <w:szCs w:val="20"/>
        </w:rPr>
        <w:t>Udzielajacy</w:t>
      </w:r>
      <w:proofErr w:type="spellEnd"/>
      <w:r w:rsidR="005A1C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6417B" w:rsidRPr="0006417B"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1B3ADF" w:rsidRPr="001B3ADF" w:rsidRDefault="001B3ADF" w:rsidP="001B3ADF">
      <w:pPr>
        <w:pStyle w:val="Akapitzlist"/>
        <w:spacing w:before="28" w:after="28"/>
        <w:jc w:val="both"/>
        <w:rPr>
          <w:rFonts w:ascii="Tahoma" w:hAnsi="Tahoma" w:cs="Tahoma"/>
          <w:color w:val="000000"/>
          <w:sz w:val="20"/>
          <w:szCs w:val="20"/>
        </w:rPr>
      </w:pPr>
    </w:p>
    <w:p w:rsidR="001B3ADF" w:rsidRPr="001B3ADF" w:rsidRDefault="001B3ADF" w:rsidP="001B3ADF">
      <w:pPr>
        <w:pStyle w:val="p1"/>
        <w:numPr>
          <w:ilvl w:val="0"/>
          <w:numId w:val="24"/>
        </w:numPr>
        <w:jc w:val="both"/>
        <w:rPr>
          <w:rFonts w:ascii="Tahoma" w:hAnsi="Tahoma" w:cs="Tahoma"/>
          <w:i/>
          <w:iCs/>
        </w:rPr>
      </w:pPr>
      <w:r w:rsidRPr="001B3ADF">
        <w:rPr>
          <w:rFonts w:ascii="Tahoma" w:hAnsi="Tahoma" w:cs="Tahoma"/>
        </w:rPr>
        <w:t xml:space="preserve">W §1 pkt. 12 wzoru Umowy zapis jest sprzeczny z postanowieniem §9 ust. 2 </w:t>
      </w:r>
      <w:proofErr w:type="spellStart"/>
      <w:r w:rsidRPr="001B3ADF">
        <w:rPr>
          <w:rFonts w:ascii="Tahoma" w:hAnsi="Tahoma" w:cs="Tahoma"/>
        </w:rPr>
        <w:t>pkt</w:t>
      </w:r>
      <w:proofErr w:type="spellEnd"/>
      <w:r w:rsidRPr="001B3ADF">
        <w:rPr>
          <w:rFonts w:ascii="Tahoma" w:hAnsi="Tahoma" w:cs="Tahoma"/>
        </w:rPr>
        <w:t xml:space="preserve"> a. Czy Udzielający Zamówienia wyrazi zgodę na zmianę zapisu na </w:t>
      </w:r>
      <w:proofErr w:type="gramStart"/>
      <w:r w:rsidRPr="001B3ADF">
        <w:rPr>
          <w:rFonts w:ascii="Tahoma" w:hAnsi="Tahoma" w:cs="Tahoma"/>
        </w:rPr>
        <w:t>następujący:</w:t>
      </w:r>
      <w:r w:rsidRPr="001B3ADF">
        <w:rPr>
          <w:rFonts w:ascii="Tahoma" w:hAnsi="Tahoma" w:cs="Tahoma"/>
          <w:i/>
          <w:iCs/>
        </w:rPr>
        <w:t xml:space="preserve"> </w:t>
      </w:r>
      <w:proofErr w:type="gramEnd"/>
    </w:p>
    <w:p w:rsidR="001B3ADF" w:rsidRDefault="001B3ADF" w:rsidP="001B3ADF">
      <w:pPr>
        <w:pStyle w:val="p1"/>
        <w:ind w:left="720"/>
        <w:jc w:val="both"/>
        <w:rPr>
          <w:rFonts w:ascii="Tahoma" w:hAnsi="Tahoma" w:cs="Tahoma"/>
          <w:i/>
          <w:iCs/>
        </w:rPr>
      </w:pPr>
      <w:r w:rsidRPr="001B3ADF">
        <w:rPr>
          <w:rFonts w:ascii="Tahoma" w:hAnsi="Tahoma" w:cs="Tahoma"/>
          <w:i/>
          <w:iCs/>
        </w:rPr>
        <w:t xml:space="preserve">„Przyjmujący zamówienie nie może przenieść na osobę trzecią </w:t>
      </w:r>
      <w:proofErr w:type="gramStart"/>
      <w:r w:rsidRPr="001B3ADF">
        <w:rPr>
          <w:rFonts w:ascii="Tahoma" w:hAnsi="Tahoma" w:cs="Tahoma"/>
          <w:i/>
          <w:iCs/>
        </w:rPr>
        <w:t>praw</w:t>
      </w:r>
      <w:proofErr w:type="gramEnd"/>
      <w:r w:rsidRPr="001B3ADF">
        <w:rPr>
          <w:rFonts w:ascii="Tahoma" w:hAnsi="Tahoma" w:cs="Tahoma"/>
          <w:i/>
          <w:iCs/>
        </w:rPr>
        <w:t xml:space="preserve"> i obowiązków wynikających z umowy bez zgody Udzielającego zamówienia.”</w:t>
      </w:r>
    </w:p>
    <w:p w:rsidR="0006417B" w:rsidRDefault="001B3ADF" w:rsidP="0006417B">
      <w:pPr>
        <w:pStyle w:val="p1"/>
        <w:ind w:left="720"/>
        <w:jc w:val="both"/>
        <w:rPr>
          <w:rFonts w:ascii="Tahoma" w:hAnsi="Tahoma" w:cs="Tahoma"/>
          <w:b/>
        </w:rPr>
      </w:pPr>
      <w:r w:rsidRPr="0006417B">
        <w:rPr>
          <w:rFonts w:ascii="Tahoma" w:hAnsi="Tahoma" w:cs="Tahoma"/>
          <w:b/>
          <w:iCs/>
        </w:rPr>
        <w:t xml:space="preserve">Odpowiedz: </w:t>
      </w:r>
      <w:r w:rsidR="0006417B" w:rsidRPr="0006417B">
        <w:rPr>
          <w:rFonts w:ascii="Tahoma" w:hAnsi="Tahoma" w:cs="Tahoma"/>
          <w:b/>
          <w:iCs/>
        </w:rPr>
        <w:t>Zamawiający wyraża</w:t>
      </w:r>
      <w:r w:rsidR="0006417B" w:rsidRPr="0006417B">
        <w:rPr>
          <w:rFonts w:ascii="Tahoma" w:hAnsi="Tahoma" w:cs="Tahoma"/>
          <w:b/>
        </w:rPr>
        <w:t xml:space="preserve"> zgodę na zmianę §1 </w:t>
      </w:r>
      <w:proofErr w:type="gramStart"/>
      <w:r w:rsidR="0006417B" w:rsidRPr="0006417B">
        <w:rPr>
          <w:rFonts w:ascii="Tahoma" w:hAnsi="Tahoma" w:cs="Tahoma"/>
          <w:b/>
        </w:rPr>
        <w:t>pkt.12</w:t>
      </w:r>
      <w:r w:rsidR="0006417B" w:rsidRPr="001B3ADF">
        <w:rPr>
          <w:rFonts w:ascii="Tahoma" w:hAnsi="Tahoma" w:cs="Tahoma"/>
        </w:rPr>
        <w:t xml:space="preserve"> </w:t>
      </w:r>
      <w:r w:rsidR="0006417B" w:rsidRPr="0006417B">
        <w:rPr>
          <w:rFonts w:ascii="Tahoma" w:hAnsi="Tahoma" w:cs="Tahoma"/>
          <w:b/>
        </w:rPr>
        <w:t xml:space="preserve"> na</w:t>
      </w:r>
      <w:proofErr w:type="gramEnd"/>
      <w:r w:rsidR="0006417B" w:rsidRPr="0006417B">
        <w:rPr>
          <w:rFonts w:ascii="Tahoma" w:hAnsi="Tahoma" w:cs="Tahoma"/>
          <w:b/>
        </w:rPr>
        <w:t xml:space="preserve"> następujący:</w:t>
      </w:r>
      <w:r w:rsidR="0006417B" w:rsidRPr="0006417B">
        <w:rPr>
          <w:rFonts w:ascii="Tahoma" w:hAnsi="Tahoma" w:cs="Tahoma"/>
          <w:b/>
          <w:i/>
          <w:iCs/>
        </w:rPr>
        <w:t xml:space="preserve"> </w:t>
      </w:r>
    </w:p>
    <w:p w:rsidR="0006417B" w:rsidRPr="0006417B" w:rsidRDefault="0006417B" w:rsidP="0006417B">
      <w:pPr>
        <w:pStyle w:val="p1"/>
        <w:ind w:left="720"/>
        <w:jc w:val="both"/>
        <w:rPr>
          <w:rFonts w:ascii="Tahoma" w:hAnsi="Tahoma" w:cs="Tahoma"/>
          <w:b/>
        </w:rPr>
      </w:pPr>
      <w:r w:rsidRPr="0006417B">
        <w:rPr>
          <w:rFonts w:ascii="Tahoma" w:hAnsi="Tahoma" w:cs="Tahoma"/>
          <w:b/>
          <w:i/>
          <w:iCs/>
        </w:rPr>
        <w:t xml:space="preserve">„Przyjmujący zamówienie nie może przenieść na osobę trzecią </w:t>
      </w:r>
      <w:proofErr w:type="gramStart"/>
      <w:r w:rsidRPr="0006417B">
        <w:rPr>
          <w:rFonts w:ascii="Tahoma" w:hAnsi="Tahoma" w:cs="Tahoma"/>
          <w:b/>
          <w:i/>
          <w:iCs/>
        </w:rPr>
        <w:t>praw</w:t>
      </w:r>
      <w:proofErr w:type="gramEnd"/>
      <w:r w:rsidRPr="0006417B">
        <w:rPr>
          <w:rFonts w:ascii="Tahoma" w:hAnsi="Tahoma" w:cs="Tahoma"/>
          <w:b/>
          <w:i/>
          <w:iCs/>
        </w:rPr>
        <w:t xml:space="preserve"> i obowiązków wynikających z umowy bez zgody Udzielającego zamówienia.”</w:t>
      </w:r>
    </w:p>
    <w:p w:rsidR="001B3ADF" w:rsidRPr="001B3ADF" w:rsidRDefault="001B3ADF" w:rsidP="001B3ADF">
      <w:pPr>
        <w:pStyle w:val="p1"/>
        <w:ind w:left="720"/>
        <w:jc w:val="both"/>
        <w:rPr>
          <w:rFonts w:ascii="Tahoma" w:hAnsi="Tahoma" w:cs="Tahoma"/>
          <w:iCs/>
        </w:rPr>
      </w:pPr>
    </w:p>
    <w:p w:rsidR="001B3ADF" w:rsidRPr="001B3ADF" w:rsidRDefault="001B3ADF" w:rsidP="001B3ADF">
      <w:pPr>
        <w:pStyle w:val="p1"/>
        <w:ind w:left="720"/>
        <w:jc w:val="both"/>
        <w:rPr>
          <w:rFonts w:ascii="Tahoma" w:hAnsi="Tahoma" w:cs="Tahoma"/>
          <w:i/>
          <w:iCs/>
        </w:rPr>
      </w:pPr>
    </w:p>
    <w:p w:rsidR="001B3ADF" w:rsidRDefault="001B3ADF" w:rsidP="001B3ADF">
      <w:pPr>
        <w:pStyle w:val="p1"/>
        <w:numPr>
          <w:ilvl w:val="0"/>
          <w:numId w:val="24"/>
        </w:numPr>
        <w:jc w:val="both"/>
        <w:rPr>
          <w:rFonts w:ascii="Tahoma" w:hAnsi="Tahoma" w:cs="Tahoma"/>
        </w:rPr>
      </w:pPr>
      <w:r w:rsidRPr="001B3ADF">
        <w:rPr>
          <w:rFonts w:ascii="Tahoma" w:hAnsi="Tahoma" w:cs="Tahoma"/>
        </w:rPr>
        <w:t xml:space="preserve">Czy Udzielający Zamówienia doprecyzuje zapis ze wzoru Umowy </w:t>
      </w:r>
      <w:r w:rsidRPr="001B3ADF">
        <w:rPr>
          <w:rFonts w:ascii="Tahoma" w:hAnsi="Tahoma" w:cs="Tahoma"/>
          <w:i/>
          <w:iCs/>
        </w:rPr>
        <w:t xml:space="preserve">§3 </w:t>
      </w:r>
      <w:proofErr w:type="spellStart"/>
      <w:r w:rsidRPr="001B3ADF">
        <w:rPr>
          <w:rFonts w:ascii="Tahoma" w:hAnsi="Tahoma" w:cs="Tahoma"/>
          <w:i/>
          <w:iCs/>
        </w:rPr>
        <w:t>pkt</w:t>
      </w:r>
      <w:proofErr w:type="spellEnd"/>
      <w:r w:rsidRPr="001B3ADF">
        <w:rPr>
          <w:rFonts w:ascii="Tahoma" w:hAnsi="Tahoma" w:cs="Tahoma"/>
          <w:i/>
          <w:iCs/>
        </w:rPr>
        <w:t xml:space="preserve"> 4 – </w:t>
      </w:r>
      <w:r w:rsidRPr="001B3ADF">
        <w:rPr>
          <w:rFonts w:ascii="Tahoma" w:hAnsi="Tahoma" w:cs="Tahoma"/>
        </w:rPr>
        <w:t xml:space="preserve">zdaniem oferenta jest on zbyt </w:t>
      </w:r>
      <w:proofErr w:type="gramStart"/>
      <w:r w:rsidRPr="001B3ADF">
        <w:rPr>
          <w:rFonts w:ascii="Tahoma" w:hAnsi="Tahoma" w:cs="Tahoma"/>
        </w:rPr>
        <w:t xml:space="preserve">ogólny. </w:t>
      </w:r>
      <w:proofErr w:type="gramEnd"/>
      <w:r w:rsidRPr="001B3ADF">
        <w:rPr>
          <w:rFonts w:ascii="Tahoma" w:hAnsi="Tahoma" w:cs="Tahoma"/>
        </w:rPr>
        <w:t>Diagnostyka to również wykonanie badania lub inne działania podjęte w kierunki diagnozowania pacjenta, a przedmiotem zamówienia jest jedynie opis badania wykonanego przez Udzielającego Zamówienie.</w:t>
      </w:r>
    </w:p>
    <w:p w:rsidR="001B3ADF" w:rsidRPr="0006417B" w:rsidRDefault="001B3ADF" w:rsidP="001B3ADF">
      <w:pPr>
        <w:pStyle w:val="p1"/>
        <w:ind w:left="720"/>
        <w:jc w:val="both"/>
        <w:rPr>
          <w:rFonts w:ascii="Tahoma" w:hAnsi="Tahoma" w:cs="Tahoma"/>
          <w:b/>
          <w:i/>
          <w:iCs/>
        </w:rPr>
      </w:pPr>
      <w:r w:rsidRPr="0006417B">
        <w:rPr>
          <w:rFonts w:ascii="Tahoma" w:hAnsi="Tahoma" w:cs="Tahoma"/>
          <w:b/>
          <w:iCs/>
        </w:rPr>
        <w:t xml:space="preserve">Odpowiedz: </w:t>
      </w:r>
      <w:r w:rsidR="0006417B" w:rsidRPr="0006417B">
        <w:rPr>
          <w:rFonts w:ascii="Tahoma" w:hAnsi="Tahoma" w:cs="Tahoma"/>
          <w:b/>
          <w:iCs/>
        </w:rPr>
        <w:t xml:space="preserve">Zapis </w:t>
      </w:r>
      <w:r w:rsidR="0006417B" w:rsidRPr="0006417B">
        <w:rPr>
          <w:rFonts w:ascii="Tahoma" w:hAnsi="Tahoma" w:cs="Tahoma"/>
          <w:b/>
          <w:i/>
          <w:iCs/>
        </w:rPr>
        <w:t>§3 pkt</w:t>
      </w:r>
      <w:r w:rsidR="0006417B">
        <w:rPr>
          <w:rFonts w:ascii="Tahoma" w:hAnsi="Tahoma" w:cs="Tahoma"/>
          <w:b/>
          <w:i/>
          <w:iCs/>
        </w:rPr>
        <w:t>.</w:t>
      </w:r>
      <w:r w:rsidR="0006417B" w:rsidRPr="0006417B">
        <w:rPr>
          <w:rFonts w:ascii="Tahoma" w:hAnsi="Tahoma" w:cs="Tahoma"/>
          <w:b/>
          <w:i/>
          <w:iCs/>
        </w:rPr>
        <w:t xml:space="preserve"> 4 otrzymuje nowe brzmienie:</w:t>
      </w:r>
    </w:p>
    <w:p w:rsidR="0006417B" w:rsidRPr="0006417B" w:rsidRDefault="0006417B" w:rsidP="001B3ADF">
      <w:pPr>
        <w:pStyle w:val="p1"/>
        <w:ind w:left="720"/>
        <w:jc w:val="both"/>
        <w:rPr>
          <w:rFonts w:ascii="Tahoma" w:hAnsi="Tahoma" w:cs="Tahoma"/>
          <w:b/>
          <w:i/>
          <w:iCs/>
        </w:rPr>
      </w:pPr>
      <w:r w:rsidRPr="0006417B">
        <w:rPr>
          <w:rFonts w:ascii="Tahoma" w:hAnsi="Tahoma" w:cs="Tahoma"/>
          <w:b/>
          <w:i/>
          <w:iCs/>
        </w:rPr>
        <w:t xml:space="preserve">„Za prawidłowy opis </w:t>
      </w:r>
      <w:r w:rsidR="003A4ECF">
        <w:rPr>
          <w:rFonts w:ascii="Tahoma" w:hAnsi="Tahoma" w:cs="Tahoma"/>
          <w:b/>
          <w:i/>
          <w:iCs/>
        </w:rPr>
        <w:t>badania</w:t>
      </w:r>
      <w:r w:rsidRPr="0006417B">
        <w:rPr>
          <w:rFonts w:ascii="Tahoma" w:hAnsi="Tahoma" w:cs="Tahoma"/>
          <w:b/>
          <w:i/>
          <w:iCs/>
        </w:rPr>
        <w:t xml:space="preserve"> odpowiada Przyjmujący zamówienie”</w:t>
      </w:r>
    </w:p>
    <w:p w:rsidR="0006417B" w:rsidRPr="001B3ADF" w:rsidRDefault="0006417B" w:rsidP="001B3ADF">
      <w:pPr>
        <w:pStyle w:val="p1"/>
        <w:ind w:left="720"/>
        <w:jc w:val="both"/>
        <w:rPr>
          <w:rFonts w:ascii="Tahoma" w:hAnsi="Tahoma" w:cs="Tahoma"/>
          <w:iCs/>
        </w:rPr>
      </w:pPr>
    </w:p>
    <w:p w:rsidR="001B3ADF" w:rsidRPr="001B3ADF" w:rsidRDefault="001B3ADF" w:rsidP="001B3ADF">
      <w:pPr>
        <w:pStyle w:val="p1"/>
        <w:ind w:left="720"/>
        <w:jc w:val="both"/>
        <w:rPr>
          <w:rFonts w:ascii="Tahoma" w:hAnsi="Tahoma" w:cs="Tahoma"/>
        </w:rPr>
      </w:pPr>
    </w:p>
    <w:p w:rsidR="001B3ADF" w:rsidRPr="00D073CC" w:rsidRDefault="001B3ADF" w:rsidP="001B3ADF">
      <w:pPr>
        <w:pStyle w:val="p1"/>
        <w:numPr>
          <w:ilvl w:val="0"/>
          <w:numId w:val="24"/>
        </w:numPr>
        <w:jc w:val="both"/>
        <w:rPr>
          <w:rFonts w:ascii="Tahoma" w:hAnsi="Tahoma" w:cs="Tahoma"/>
          <w:color w:val="auto"/>
        </w:rPr>
      </w:pPr>
      <w:r w:rsidRPr="001B3ADF">
        <w:rPr>
          <w:rFonts w:ascii="Tahoma" w:hAnsi="Tahoma" w:cs="Tahoma"/>
        </w:rPr>
        <w:t xml:space="preserve">Czy Udzielający Zamówienia doprecyzuje zapis w </w:t>
      </w:r>
      <w:r w:rsidRPr="001B3ADF">
        <w:rPr>
          <w:rFonts w:ascii="Tahoma" w:hAnsi="Tahoma" w:cs="Tahoma"/>
          <w:i/>
          <w:iCs/>
        </w:rPr>
        <w:t>§</w:t>
      </w:r>
      <w:r w:rsidRPr="001B3ADF">
        <w:rPr>
          <w:rFonts w:ascii="Tahoma" w:hAnsi="Tahoma" w:cs="Tahoma"/>
        </w:rPr>
        <w:t xml:space="preserve">3 </w:t>
      </w:r>
      <w:proofErr w:type="gramStart"/>
      <w:r w:rsidRPr="001B3ADF">
        <w:rPr>
          <w:rFonts w:ascii="Tahoma" w:hAnsi="Tahoma" w:cs="Tahoma"/>
        </w:rPr>
        <w:t>ust. 6. o jakie</w:t>
      </w:r>
      <w:proofErr w:type="gramEnd"/>
      <w:r w:rsidRPr="001B3ADF">
        <w:rPr>
          <w:rFonts w:ascii="Tahoma" w:hAnsi="Tahoma" w:cs="Tahoma"/>
        </w:rPr>
        <w:t xml:space="preserve"> konkretnie informacje chodzi?  Nie do końca zrozumiałe </w:t>
      </w:r>
      <w:proofErr w:type="gramStart"/>
      <w:r w:rsidRPr="001B3ADF">
        <w:rPr>
          <w:rFonts w:ascii="Tahoma" w:hAnsi="Tahoma" w:cs="Tahoma"/>
        </w:rPr>
        <w:t>jest o jakie</w:t>
      </w:r>
      <w:proofErr w:type="gramEnd"/>
      <w:r w:rsidRPr="001B3ADF">
        <w:rPr>
          <w:rFonts w:ascii="Tahoma" w:hAnsi="Tahoma" w:cs="Tahoma"/>
        </w:rPr>
        <w:t xml:space="preserve"> zamówienie chodzi – czy o „zamówienie” w rozumieniu umowy jako takiej i kwestii związanych z jej realizacją, czy o konkretne zamówienie na opis badania w ramach realizacji niniejszej umowy. Jeśli miałoby to dotyczyć </w:t>
      </w:r>
      <w:r w:rsidRPr="00D073CC">
        <w:rPr>
          <w:rFonts w:ascii="Tahoma" w:hAnsi="Tahoma" w:cs="Tahoma"/>
          <w:color w:val="auto"/>
        </w:rPr>
        <w:t>opisu badania to jak ma się termin 7 dni na przekazanie informacji do terminu wykonania opisu badania?</w:t>
      </w:r>
    </w:p>
    <w:p w:rsidR="00270778" w:rsidRPr="00270778" w:rsidRDefault="001B3ADF" w:rsidP="001B3ADF">
      <w:pPr>
        <w:pStyle w:val="p1"/>
        <w:ind w:left="720"/>
        <w:jc w:val="both"/>
        <w:rPr>
          <w:rFonts w:ascii="Tahoma" w:hAnsi="Tahoma" w:cs="Tahoma"/>
          <w:b/>
        </w:rPr>
      </w:pPr>
      <w:r w:rsidRPr="00270778">
        <w:rPr>
          <w:rFonts w:ascii="Tahoma" w:hAnsi="Tahoma" w:cs="Tahoma"/>
          <w:b/>
          <w:iCs/>
        </w:rPr>
        <w:t xml:space="preserve">Odpowiedz: </w:t>
      </w:r>
      <w:r w:rsidR="0006417B" w:rsidRPr="00270778">
        <w:rPr>
          <w:rFonts w:ascii="Tahoma" w:hAnsi="Tahoma" w:cs="Tahoma"/>
          <w:b/>
        </w:rPr>
        <w:t xml:space="preserve">Zapis </w:t>
      </w:r>
      <w:r w:rsidR="0006417B" w:rsidRPr="00270778">
        <w:rPr>
          <w:rFonts w:ascii="Tahoma" w:hAnsi="Tahoma" w:cs="Tahoma"/>
          <w:b/>
          <w:i/>
          <w:iCs/>
        </w:rPr>
        <w:t>§</w:t>
      </w:r>
      <w:r w:rsidR="0006417B" w:rsidRPr="00270778">
        <w:rPr>
          <w:rFonts w:ascii="Tahoma" w:hAnsi="Tahoma" w:cs="Tahoma"/>
          <w:b/>
        </w:rPr>
        <w:t>3 ust. 6 otrzymuje nowe poniższe brzmienie:</w:t>
      </w:r>
    </w:p>
    <w:p w:rsidR="00270778" w:rsidRPr="00270778" w:rsidRDefault="0006417B" w:rsidP="00270778">
      <w:pPr>
        <w:pStyle w:val="Tekstpodstawowy2"/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270778">
        <w:rPr>
          <w:rFonts w:ascii="Tahoma" w:hAnsi="Tahoma" w:cs="Tahoma"/>
          <w:b/>
        </w:rPr>
        <w:t>”</w:t>
      </w:r>
      <w:r w:rsidR="00270778" w:rsidRPr="00270778">
        <w:rPr>
          <w:rFonts w:ascii="Tahoma" w:hAnsi="Tahoma" w:cs="Tahoma"/>
          <w:b/>
          <w:sz w:val="20"/>
          <w:szCs w:val="20"/>
        </w:rPr>
        <w:t>Przyjmujący zamówienie na wniosek Udzielającego zamówienie terminie</w:t>
      </w:r>
      <w:r w:rsidR="003A4ECF">
        <w:rPr>
          <w:rFonts w:ascii="Tahoma" w:hAnsi="Tahoma" w:cs="Tahoma"/>
          <w:b/>
          <w:sz w:val="20"/>
          <w:szCs w:val="20"/>
        </w:rPr>
        <w:t xml:space="preserve"> do 7dni </w:t>
      </w:r>
      <w:r w:rsidR="00270778" w:rsidRPr="00270778">
        <w:rPr>
          <w:rFonts w:ascii="Tahoma" w:hAnsi="Tahoma" w:cs="Tahoma"/>
          <w:b/>
          <w:sz w:val="20"/>
          <w:szCs w:val="20"/>
        </w:rPr>
        <w:t>od daty otrzymania wniosku zobowiązany będzie do przekazywania informacji w sprawie realizacji przyjętego zamówienia tj. opisu zdjęcia.”</w:t>
      </w:r>
    </w:p>
    <w:p w:rsidR="001B3ADF" w:rsidRPr="001B3ADF" w:rsidRDefault="001B3ADF" w:rsidP="00270778">
      <w:pPr>
        <w:pStyle w:val="p1"/>
        <w:jc w:val="both"/>
        <w:rPr>
          <w:rFonts w:ascii="Tahoma" w:hAnsi="Tahoma" w:cs="Tahoma"/>
        </w:rPr>
      </w:pPr>
    </w:p>
    <w:p w:rsidR="001B3ADF" w:rsidRDefault="001B3ADF" w:rsidP="001B3ADF">
      <w:pPr>
        <w:pStyle w:val="p1"/>
        <w:numPr>
          <w:ilvl w:val="0"/>
          <w:numId w:val="24"/>
        </w:numPr>
        <w:jc w:val="both"/>
        <w:rPr>
          <w:rFonts w:ascii="Tahoma" w:hAnsi="Tahoma" w:cs="Tahoma"/>
          <w:i/>
          <w:iCs/>
        </w:rPr>
      </w:pPr>
      <w:r w:rsidRPr="001B3ADF">
        <w:rPr>
          <w:rFonts w:ascii="Tahoma" w:hAnsi="Tahoma" w:cs="Tahoma"/>
        </w:rPr>
        <w:t xml:space="preserve">Czy Udzielający Zamówienie uzupełni w zapisie wzoru umowy </w:t>
      </w:r>
      <w:r w:rsidRPr="001B3ADF">
        <w:rPr>
          <w:rFonts w:ascii="Tahoma" w:hAnsi="Tahoma" w:cs="Tahoma"/>
          <w:i/>
          <w:iCs/>
        </w:rPr>
        <w:t xml:space="preserve">§4 ust. 1 „iloczyn wykonanych badań x cena jednostkowa za </w:t>
      </w:r>
      <w:r w:rsidRPr="001B3ADF">
        <w:rPr>
          <w:rFonts w:ascii="Tahoma" w:hAnsi="Tahoma" w:cs="Tahoma"/>
          <w:b/>
          <w:bCs/>
          <w:i/>
          <w:iCs/>
        </w:rPr>
        <w:t>opis</w:t>
      </w:r>
      <w:r w:rsidRPr="001B3ADF">
        <w:rPr>
          <w:rFonts w:ascii="Tahoma" w:hAnsi="Tahoma" w:cs="Tahoma"/>
          <w:i/>
          <w:iCs/>
        </w:rPr>
        <w:t xml:space="preserve"> badania.”?</w:t>
      </w:r>
    </w:p>
    <w:p w:rsidR="001B3ADF" w:rsidRDefault="001B3ADF" w:rsidP="001B3ADF">
      <w:pPr>
        <w:pStyle w:val="p1"/>
        <w:ind w:left="720"/>
        <w:jc w:val="both"/>
        <w:rPr>
          <w:rFonts w:ascii="Tahoma" w:hAnsi="Tahoma" w:cs="Tahoma"/>
          <w:i/>
          <w:iCs/>
        </w:rPr>
      </w:pPr>
      <w:r w:rsidRPr="001B3ADF">
        <w:rPr>
          <w:rFonts w:ascii="Tahoma" w:hAnsi="Tahoma" w:cs="Tahoma"/>
          <w:iCs/>
        </w:rPr>
        <w:t xml:space="preserve">Odpowiedz: </w:t>
      </w:r>
      <w:r w:rsidR="00270778" w:rsidRPr="00270778">
        <w:rPr>
          <w:rFonts w:ascii="Tahoma" w:hAnsi="Tahoma" w:cs="Tahoma"/>
          <w:b/>
        </w:rPr>
        <w:t xml:space="preserve">Zapis </w:t>
      </w:r>
      <w:r w:rsidR="00270778" w:rsidRPr="00270778">
        <w:rPr>
          <w:rFonts w:ascii="Tahoma" w:hAnsi="Tahoma" w:cs="Tahoma"/>
          <w:b/>
          <w:i/>
          <w:iCs/>
        </w:rPr>
        <w:t>§</w:t>
      </w:r>
      <w:r w:rsidR="00270778" w:rsidRPr="001B3ADF">
        <w:rPr>
          <w:rFonts w:ascii="Tahoma" w:hAnsi="Tahoma" w:cs="Tahoma"/>
          <w:i/>
          <w:iCs/>
        </w:rPr>
        <w:t>4 ust. 1</w:t>
      </w:r>
      <w:r w:rsidR="00270778">
        <w:rPr>
          <w:rFonts w:ascii="Tahoma" w:hAnsi="Tahoma" w:cs="Tahoma"/>
          <w:i/>
          <w:iCs/>
        </w:rPr>
        <w:t xml:space="preserve"> otrzymuje </w:t>
      </w:r>
      <w:proofErr w:type="spellStart"/>
      <w:r w:rsidR="00270778">
        <w:rPr>
          <w:rFonts w:ascii="Tahoma" w:hAnsi="Tahoma" w:cs="Tahoma"/>
          <w:i/>
          <w:iCs/>
        </w:rPr>
        <w:t>now</w:t>
      </w:r>
      <w:proofErr w:type="spellEnd"/>
      <w:r w:rsidR="00270778">
        <w:rPr>
          <w:rFonts w:ascii="Tahoma" w:hAnsi="Tahoma" w:cs="Tahoma"/>
          <w:i/>
          <w:iCs/>
        </w:rPr>
        <w:t xml:space="preserve"> poniższe brzmienie:</w:t>
      </w:r>
    </w:p>
    <w:p w:rsidR="00270778" w:rsidRPr="00270778" w:rsidRDefault="00270778" w:rsidP="00270778">
      <w:pPr>
        <w:pStyle w:val="Tekstpodstawowy"/>
        <w:spacing w:after="0"/>
        <w:ind w:left="708"/>
        <w:jc w:val="both"/>
        <w:rPr>
          <w:rFonts w:ascii="Tahoma" w:hAnsi="Tahoma" w:cs="Tahoma"/>
          <w:b/>
          <w:sz w:val="20"/>
        </w:rPr>
      </w:pPr>
      <w:r w:rsidRPr="00270778">
        <w:rPr>
          <w:rFonts w:ascii="Tahoma" w:hAnsi="Tahoma" w:cs="Tahoma"/>
          <w:b/>
          <w:i/>
          <w:iCs/>
        </w:rPr>
        <w:t>„</w:t>
      </w:r>
      <w:r w:rsidRPr="00270778">
        <w:rPr>
          <w:rFonts w:ascii="Tahoma" w:hAnsi="Tahoma" w:cs="Tahoma"/>
          <w:b/>
          <w:sz w:val="20"/>
        </w:rPr>
        <w:t>Usługi rozliczane będą na podstawie faktur wystawionych przez Prz</w:t>
      </w:r>
      <w:r>
        <w:rPr>
          <w:rFonts w:ascii="Tahoma" w:hAnsi="Tahoma" w:cs="Tahoma"/>
          <w:b/>
          <w:sz w:val="20"/>
        </w:rPr>
        <w:t xml:space="preserve">yjmującego zamówienie za okres </w:t>
      </w:r>
      <w:r w:rsidRPr="00270778">
        <w:rPr>
          <w:rFonts w:ascii="Tahoma" w:hAnsi="Tahoma" w:cs="Tahoma"/>
          <w:b/>
          <w:sz w:val="20"/>
        </w:rPr>
        <w:t>1 miesiąca. Wartość faktury stanowić będzie iloczyn wykonanych badań x cena jednostkowa za opis badania.(…)”</w:t>
      </w:r>
    </w:p>
    <w:p w:rsidR="00270778" w:rsidRPr="001B3ADF" w:rsidRDefault="00270778" w:rsidP="001B3ADF">
      <w:pPr>
        <w:pStyle w:val="p1"/>
        <w:ind w:left="720"/>
        <w:jc w:val="both"/>
        <w:rPr>
          <w:rFonts w:ascii="Tahoma" w:hAnsi="Tahoma" w:cs="Tahoma"/>
          <w:iCs/>
        </w:rPr>
      </w:pPr>
    </w:p>
    <w:p w:rsidR="001B3ADF" w:rsidRPr="001B3ADF" w:rsidRDefault="001B3ADF" w:rsidP="001B3ADF">
      <w:pPr>
        <w:pStyle w:val="p1"/>
        <w:ind w:left="720"/>
        <w:jc w:val="both"/>
        <w:rPr>
          <w:rFonts w:ascii="Tahoma" w:hAnsi="Tahoma" w:cs="Tahoma"/>
          <w:i/>
          <w:iCs/>
        </w:rPr>
      </w:pPr>
    </w:p>
    <w:p w:rsidR="001B3ADF" w:rsidRPr="003A4ECF" w:rsidRDefault="001B3ADF" w:rsidP="001B3ADF">
      <w:pPr>
        <w:pStyle w:val="p1"/>
        <w:numPr>
          <w:ilvl w:val="0"/>
          <w:numId w:val="24"/>
        </w:numPr>
        <w:jc w:val="both"/>
        <w:rPr>
          <w:rFonts w:ascii="Tahoma" w:hAnsi="Tahoma" w:cs="Tahoma"/>
          <w:i/>
          <w:iCs/>
          <w:color w:val="auto"/>
        </w:rPr>
      </w:pPr>
      <w:r w:rsidRPr="001B3ADF">
        <w:rPr>
          <w:rFonts w:ascii="Tahoma" w:hAnsi="Tahoma" w:cs="Tahoma"/>
        </w:rPr>
        <w:t xml:space="preserve">Czy Udzielający Zamówienia ze względu na zapis zapisu </w:t>
      </w:r>
      <w:proofErr w:type="gramStart"/>
      <w:r w:rsidRPr="001B3ADF">
        <w:rPr>
          <w:rFonts w:ascii="Tahoma" w:hAnsi="Tahoma" w:cs="Tahoma"/>
        </w:rPr>
        <w:t xml:space="preserve">ustępu 4. </w:t>
      </w:r>
      <w:r w:rsidRPr="001B3ADF">
        <w:rPr>
          <w:rFonts w:ascii="Tahoma" w:hAnsi="Tahoma" w:cs="Tahoma"/>
          <w:i/>
          <w:iCs/>
        </w:rPr>
        <w:t xml:space="preserve">§4 </w:t>
      </w:r>
      <w:r w:rsidRPr="001B3ADF">
        <w:rPr>
          <w:rFonts w:ascii="Tahoma" w:hAnsi="Tahoma" w:cs="Tahoma"/>
        </w:rPr>
        <w:t>wyrazi</w:t>
      </w:r>
      <w:proofErr w:type="gramEnd"/>
      <w:r w:rsidRPr="001B3ADF">
        <w:rPr>
          <w:rFonts w:ascii="Tahoma" w:hAnsi="Tahoma" w:cs="Tahoma"/>
        </w:rPr>
        <w:t xml:space="preserve"> zgodę na dodanie </w:t>
      </w:r>
      <w:r w:rsidRPr="003A4ECF">
        <w:rPr>
          <w:rFonts w:ascii="Tahoma" w:hAnsi="Tahoma" w:cs="Tahoma"/>
          <w:color w:val="auto"/>
        </w:rPr>
        <w:t>ustępu o następującej treści?:</w:t>
      </w:r>
    </w:p>
    <w:p w:rsidR="001B3ADF" w:rsidRPr="003A4ECF" w:rsidRDefault="001B3ADF" w:rsidP="001B3ADF">
      <w:pPr>
        <w:pStyle w:val="Akapitzlist"/>
        <w:spacing w:after="0" w:line="240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3A4ECF">
        <w:rPr>
          <w:rFonts w:ascii="Tahoma" w:hAnsi="Tahoma" w:cs="Tahoma"/>
          <w:b/>
          <w:i/>
          <w:iCs/>
          <w:sz w:val="20"/>
          <w:szCs w:val="20"/>
        </w:rPr>
        <w:t>“ W przypadku zaległości z zapłatą przez Zleceniodawcę za 2 okresy rozliczeniowe lub więcej, Zleceniobiorca ma prawo rozwiązać umowę ze skutkiem natychmiastowym.”</w:t>
      </w:r>
    </w:p>
    <w:p w:rsidR="001B3ADF" w:rsidRPr="003A4ECF" w:rsidRDefault="001B3ADF" w:rsidP="001B3ADF">
      <w:pPr>
        <w:pStyle w:val="p1"/>
        <w:ind w:left="720"/>
        <w:jc w:val="both"/>
        <w:rPr>
          <w:rFonts w:ascii="Tahoma" w:hAnsi="Tahoma" w:cs="Tahoma"/>
          <w:b/>
          <w:iCs/>
          <w:color w:val="auto"/>
        </w:rPr>
      </w:pPr>
      <w:r w:rsidRPr="003A4ECF">
        <w:rPr>
          <w:rFonts w:ascii="Tahoma" w:hAnsi="Tahoma" w:cs="Tahoma"/>
          <w:b/>
          <w:iCs/>
          <w:color w:val="auto"/>
        </w:rPr>
        <w:t xml:space="preserve">Odpowiedz: </w:t>
      </w:r>
      <w:r w:rsidR="00270778" w:rsidRPr="003A4ECF">
        <w:rPr>
          <w:rFonts w:ascii="Tahoma" w:hAnsi="Tahoma" w:cs="Tahoma"/>
          <w:b/>
          <w:iCs/>
          <w:color w:val="auto"/>
        </w:rPr>
        <w:t xml:space="preserve">Zgodnie z SWKO. </w:t>
      </w:r>
      <w:r w:rsidR="003A4ECF" w:rsidRPr="003A4ECF">
        <w:rPr>
          <w:rFonts w:ascii="Tahoma" w:hAnsi="Tahoma" w:cs="Tahoma"/>
          <w:b/>
          <w:iCs/>
          <w:color w:val="auto"/>
        </w:rPr>
        <w:t>Udzielający zamówienie informuje, że zobowiązania reguluje na bieżąco bez zbędnej zwłoki.</w:t>
      </w:r>
    </w:p>
    <w:p w:rsidR="001B3ADF" w:rsidRPr="003A4ECF" w:rsidRDefault="00405594" w:rsidP="00405594">
      <w:pPr>
        <w:pStyle w:val="Akapitzlist"/>
        <w:tabs>
          <w:tab w:val="left" w:pos="7463"/>
        </w:tabs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A4ECF">
        <w:rPr>
          <w:rFonts w:ascii="Tahoma" w:hAnsi="Tahoma" w:cs="Tahoma"/>
          <w:i/>
          <w:iCs/>
          <w:sz w:val="20"/>
          <w:szCs w:val="20"/>
        </w:rPr>
        <w:tab/>
      </w:r>
    </w:p>
    <w:p w:rsidR="001B3ADF" w:rsidRPr="001B3ADF" w:rsidRDefault="001B3ADF" w:rsidP="001B3ADF">
      <w:pPr>
        <w:pStyle w:val="p1"/>
        <w:numPr>
          <w:ilvl w:val="0"/>
          <w:numId w:val="24"/>
        </w:numPr>
        <w:jc w:val="both"/>
        <w:rPr>
          <w:rFonts w:ascii="Tahoma" w:hAnsi="Tahoma" w:cs="Tahoma"/>
        </w:rPr>
      </w:pPr>
      <w:r w:rsidRPr="001B3ADF">
        <w:rPr>
          <w:rFonts w:ascii="Tahoma" w:hAnsi="Tahoma" w:cs="Tahoma"/>
        </w:rPr>
        <w:t xml:space="preserve">Czy Udzielający Zamówienia doprecyzuje zapis w </w:t>
      </w:r>
      <w:r w:rsidRPr="001B3ADF">
        <w:rPr>
          <w:rFonts w:ascii="Tahoma" w:hAnsi="Tahoma" w:cs="Tahoma"/>
          <w:i/>
          <w:iCs/>
        </w:rPr>
        <w:t xml:space="preserve">§8 ust.1 lit. </w:t>
      </w:r>
      <w:proofErr w:type="gramStart"/>
      <w:r w:rsidRPr="001B3ADF">
        <w:rPr>
          <w:rFonts w:ascii="Tahoma" w:hAnsi="Tahoma" w:cs="Tahoma"/>
          <w:i/>
          <w:iCs/>
        </w:rPr>
        <w:t>d)</w:t>
      </w:r>
      <w:proofErr w:type="gramEnd"/>
    </w:p>
    <w:p w:rsidR="001B3ADF" w:rsidRPr="001B3ADF" w:rsidRDefault="001B3ADF" w:rsidP="001B3ADF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B3ADF">
        <w:rPr>
          <w:rFonts w:ascii="Tahoma" w:hAnsi="Tahoma" w:cs="Tahoma"/>
          <w:bCs/>
          <w:i/>
          <w:iCs/>
          <w:sz w:val="20"/>
          <w:szCs w:val="20"/>
        </w:rPr>
        <w:t>25% średniej miesięcznej wartości wykonywanych usług w przypadku odstąpienia</w:t>
      </w:r>
      <w:r w:rsidR="003C560A" w:rsidRPr="003C560A">
        <w:rPr>
          <w:rFonts w:ascii="Tahoma" w:hAnsi="Tahoma" w:cs="Tahoma"/>
          <w:sz w:val="20"/>
          <w:szCs w:val="20"/>
        </w:rPr>
        <w:t xml:space="preserve"> </w:t>
      </w:r>
      <w:r w:rsidR="003C560A" w:rsidRPr="001B3ADF">
        <w:rPr>
          <w:rFonts w:ascii="Tahoma" w:hAnsi="Tahoma" w:cs="Tahoma"/>
          <w:sz w:val="20"/>
          <w:szCs w:val="20"/>
        </w:rPr>
        <w:t>przez Udzielającego zamówienia</w:t>
      </w:r>
      <w:r w:rsidR="003C560A">
        <w:rPr>
          <w:rFonts w:ascii="Tahoma" w:hAnsi="Tahoma" w:cs="Tahoma"/>
          <w:sz w:val="20"/>
          <w:szCs w:val="20"/>
        </w:rPr>
        <w:t>/Przyjmującego zamówienia</w:t>
      </w:r>
      <w:r w:rsidRPr="001B3ADF">
        <w:rPr>
          <w:rFonts w:ascii="Tahoma" w:hAnsi="Tahoma" w:cs="Tahoma"/>
          <w:bCs/>
          <w:i/>
          <w:iCs/>
          <w:sz w:val="20"/>
          <w:szCs w:val="20"/>
        </w:rPr>
        <w:t xml:space="preserve"> od wykonania </w:t>
      </w:r>
      <w:proofErr w:type="gramStart"/>
      <w:r w:rsidRPr="001B3ADF">
        <w:rPr>
          <w:rFonts w:ascii="Tahoma" w:hAnsi="Tahoma" w:cs="Tahoma"/>
          <w:bCs/>
          <w:i/>
          <w:iCs/>
          <w:sz w:val="20"/>
          <w:szCs w:val="20"/>
        </w:rPr>
        <w:t>umowy</w:t>
      </w:r>
      <w:r w:rsidR="003C560A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1B3ADF">
        <w:rPr>
          <w:rFonts w:ascii="Tahoma" w:hAnsi="Tahoma" w:cs="Tahoma"/>
          <w:bCs/>
          <w:i/>
          <w:iCs/>
          <w:sz w:val="20"/>
          <w:szCs w:val="20"/>
        </w:rPr>
        <w:t xml:space="preserve">. </w:t>
      </w:r>
      <w:proofErr w:type="gramEnd"/>
    </w:p>
    <w:p w:rsidR="001B3ADF" w:rsidRDefault="001B3ADF" w:rsidP="001B3ADF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>Nie zostało sprecyzowane o czyim odstąpieniu mowa (przez Udzielającego zamówienia z przyczyn leżących po stronie Przyjmującego zamówienia?)</w:t>
      </w:r>
    </w:p>
    <w:p w:rsidR="00270778" w:rsidRPr="003C560A" w:rsidRDefault="001B3ADF" w:rsidP="00270778">
      <w:pPr>
        <w:pStyle w:val="p1"/>
        <w:ind w:left="720"/>
        <w:jc w:val="both"/>
        <w:rPr>
          <w:rFonts w:ascii="Tahoma" w:hAnsi="Tahoma" w:cs="Tahoma"/>
          <w:b/>
          <w:i/>
          <w:iCs/>
        </w:rPr>
      </w:pPr>
      <w:r w:rsidRPr="003C560A">
        <w:rPr>
          <w:rFonts w:ascii="Tahoma" w:hAnsi="Tahoma" w:cs="Tahoma"/>
          <w:b/>
          <w:iCs/>
        </w:rPr>
        <w:t xml:space="preserve">Odpowiedz: </w:t>
      </w:r>
      <w:r w:rsidR="00270778" w:rsidRPr="003C560A">
        <w:rPr>
          <w:rFonts w:ascii="Tahoma" w:hAnsi="Tahoma" w:cs="Tahoma"/>
          <w:b/>
        </w:rPr>
        <w:t xml:space="preserve">Zapis w </w:t>
      </w:r>
      <w:r w:rsidR="00270778" w:rsidRPr="003C560A">
        <w:rPr>
          <w:rFonts w:ascii="Tahoma" w:hAnsi="Tahoma" w:cs="Tahoma"/>
          <w:b/>
          <w:i/>
          <w:iCs/>
        </w:rPr>
        <w:t>§8 ust.1 lit. d) otrzymuje nowe poniższe brzmienie:</w:t>
      </w:r>
    </w:p>
    <w:p w:rsidR="001B3ADF" w:rsidRPr="003C560A" w:rsidRDefault="00270778" w:rsidP="003C560A">
      <w:pPr>
        <w:pStyle w:val="p1"/>
        <w:ind w:left="720"/>
        <w:jc w:val="both"/>
        <w:rPr>
          <w:rFonts w:ascii="Tahoma" w:hAnsi="Tahoma" w:cs="Tahoma"/>
          <w:b/>
        </w:rPr>
      </w:pPr>
      <w:r w:rsidRPr="003C560A">
        <w:rPr>
          <w:rFonts w:ascii="Tahoma" w:hAnsi="Tahoma" w:cs="Tahoma"/>
          <w:b/>
          <w:i/>
          <w:iCs/>
        </w:rPr>
        <w:t xml:space="preserve">„d) </w:t>
      </w:r>
      <w:r w:rsidRPr="003C560A">
        <w:rPr>
          <w:rFonts w:ascii="Tahoma" w:hAnsi="Tahoma" w:cs="Tahoma"/>
          <w:b/>
          <w:bCs/>
          <w:i/>
          <w:iCs/>
        </w:rPr>
        <w:t>25% średniej miesięcznej wartości wykonywanych usług w przypadku odstąpienia od wykonania umowy</w:t>
      </w:r>
      <w:r w:rsidR="003C560A" w:rsidRPr="003C560A">
        <w:rPr>
          <w:rFonts w:ascii="Tahoma" w:eastAsia="Times New Roman" w:hAnsi="Tahoma" w:cs="Tahoma"/>
          <w:b/>
        </w:rPr>
        <w:t xml:space="preserve"> z przyczyn leżących po stronie Przyjmującego zamówienia/Udzielającego zamówienia.”</w:t>
      </w:r>
    </w:p>
    <w:p w:rsidR="001B3ADF" w:rsidRPr="001B3ADF" w:rsidRDefault="001B3ADF" w:rsidP="001B3ADF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 xml:space="preserve">Czy Udzielający Zamówienia wyrazi zgodę na modyfikację zapisu </w:t>
      </w:r>
      <w:r w:rsidRPr="001B3ADF">
        <w:rPr>
          <w:rFonts w:ascii="Tahoma" w:hAnsi="Tahoma" w:cs="Tahoma"/>
          <w:i/>
          <w:iCs/>
          <w:sz w:val="20"/>
          <w:szCs w:val="20"/>
        </w:rPr>
        <w:t>§8 ust. 4</w:t>
      </w:r>
      <w:r w:rsidRPr="001B3ADF">
        <w:rPr>
          <w:rFonts w:ascii="Tahoma" w:hAnsi="Tahoma" w:cs="Tahoma"/>
          <w:sz w:val="20"/>
          <w:szCs w:val="20"/>
        </w:rPr>
        <w:t xml:space="preserve"> na </w:t>
      </w:r>
      <w:proofErr w:type="gramStart"/>
      <w:r w:rsidRPr="001B3ADF">
        <w:rPr>
          <w:rFonts w:ascii="Tahoma" w:hAnsi="Tahoma" w:cs="Tahoma"/>
          <w:sz w:val="20"/>
          <w:szCs w:val="20"/>
        </w:rPr>
        <w:t xml:space="preserve">następujący: </w:t>
      </w:r>
      <w:proofErr w:type="gramEnd"/>
    </w:p>
    <w:p w:rsidR="001B3ADF" w:rsidRDefault="001B3ADF" w:rsidP="001B3ADF">
      <w:pPr>
        <w:pStyle w:val="Akapitzlist"/>
        <w:spacing w:before="100" w:beforeAutospacing="1" w:after="100" w:afterAutospacing="1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1B3ADF">
        <w:rPr>
          <w:rFonts w:ascii="Tahoma" w:hAnsi="Tahoma" w:cs="Tahoma"/>
          <w:i/>
          <w:iCs/>
          <w:sz w:val="20"/>
          <w:szCs w:val="20"/>
        </w:rPr>
        <w:t>W przypadku niewykonania usług w terminie przez Przyjmującego zamówienie, spowodowanego siłą wyższą lub awarią sprzętu, przeglądem serwisowym urządzenia, brakiem w dostawie energii elektrycznej itp. oraz innymi okolicznościami, za które PZ nie ponosi odpowiedzialności, kary umowne nie będą pobierane przez Udzielającego zamówienie.</w:t>
      </w:r>
    </w:p>
    <w:p w:rsidR="001B3ADF" w:rsidRPr="003C560A" w:rsidRDefault="001B3ADF" w:rsidP="001B3ADF">
      <w:pPr>
        <w:pStyle w:val="p1"/>
        <w:ind w:left="720"/>
        <w:jc w:val="both"/>
        <w:rPr>
          <w:rFonts w:ascii="Tahoma" w:hAnsi="Tahoma" w:cs="Tahoma"/>
          <w:b/>
          <w:i/>
          <w:iCs/>
        </w:rPr>
      </w:pPr>
      <w:r w:rsidRPr="003C560A">
        <w:rPr>
          <w:rFonts w:ascii="Tahoma" w:hAnsi="Tahoma" w:cs="Tahoma"/>
          <w:b/>
          <w:iCs/>
        </w:rPr>
        <w:t xml:space="preserve">Odpowiedz: </w:t>
      </w:r>
      <w:r w:rsidR="003C560A" w:rsidRPr="003C560A">
        <w:rPr>
          <w:rFonts w:ascii="Tahoma" w:eastAsia="Times New Roman" w:hAnsi="Tahoma" w:cs="Tahoma"/>
          <w:b/>
        </w:rPr>
        <w:t xml:space="preserve">Zapis </w:t>
      </w:r>
      <w:r w:rsidR="003C560A" w:rsidRPr="003C560A">
        <w:rPr>
          <w:rFonts w:ascii="Tahoma" w:hAnsi="Tahoma" w:cs="Tahoma"/>
          <w:b/>
          <w:i/>
          <w:iCs/>
        </w:rPr>
        <w:t>§8 ust. 4 otrzymuje nowe brzmienie:</w:t>
      </w:r>
    </w:p>
    <w:p w:rsidR="003C560A" w:rsidRPr="003C560A" w:rsidRDefault="003C560A" w:rsidP="001B3ADF">
      <w:pPr>
        <w:pStyle w:val="p1"/>
        <w:ind w:left="720"/>
        <w:jc w:val="both"/>
        <w:rPr>
          <w:rFonts w:ascii="Tahoma" w:hAnsi="Tahoma" w:cs="Tahoma"/>
          <w:b/>
          <w:iCs/>
        </w:rPr>
      </w:pPr>
      <w:r w:rsidRPr="003C560A">
        <w:rPr>
          <w:rFonts w:ascii="Tahoma" w:hAnsi="Tahoma" w:cs="Tahoma"/>
          <w:b/>
          <w:i/>
          <w:iCs/>
        </w:rPr>
        <w:t>„</w:t>
      </w:r>
      <w:r w:rsidRPr="003C560A">
        <w:rPr>
          <w:rFonts w:ascii="Tahoma" w:eastAsia="Times New Roman" w:hAnsi="Tahoma" w:cs="Tahoma"/>
          <w:b/>
          <w:i/>
          <w:iCs/>
        </w:rPr>
        <w:t>W przypadku niewykonania usług w terminie przez Przyjmującego zamówienie, spowodowanego siłą wyższą lub awarią sprzętu, przeglądem serwisowym urządzenia, brakiem w dostawie energii elektrycznej itp. oraz innymi okolicznościami, za które PZ nie ponosi odpowiedzialności, kary umowne nie będą pobierane przez Udzielającego zamówienie”.</w:t>
      </w:r>
    </w:p>
    <w:p w:rsidR="001B3ADF" w:rsidRPr="001B3ADF" w:rsidRDefault="001B3ADF" w:rsidP="001B3ADF">
      <w:pPr>
        <w:pStyle w:val="p1"/>
        <w:ind w:left="720"/>
        <w:jc w:val="both"/>
        <w:rPr>
          <w:rFonts w:ascii="Tahoma" w:hAnsi="Tahoma" w:cs="Tahoma"/>
          <w:iCs/>
        </w:rPr>
      </w:pPr>
    </w:p>
    <w:p w:rsidR="001B3ADF" w:rsidRPr="001B3ADF" w:rsidRDefault="001B3ADF" w:rsidP="001B3ADF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 xml:space="preserve">Zapisy w §9 ust. 3 nie przewidują prawa Przyjmującego Zamówienia do wypowiedzenia się w zakresie zarzucanych okoliczności, w szczególności Przyjmujący Zamówienie nie będzie mieć możliwości wypowiedzieć </w:t>
      </w:r>
      <w:proofErr w:type="gramStart"/>
      <w:r w:rsidRPr="001B3ADF">
        <w:rPr>
          <w:rFonts w:ascii="Tahoma" w:hAnsi="Tahoma" w:cs="Tahoma"/>
          <w:sz w:val="20"/>
          <w:szCs w:val="20"/>
        </w:rPr>
        <w:t>się co</w:t>
      </w:r>
      <w:proofErr w:type="gramEnd"/>
      <w:r w:rsidRPr="001B3ADF">
        <w:rPr>
          <w:rFonts w:ascii="Tahoma" w:hAnsi="Tahoma" w:cs="Tahoma"/>
          <w:sz w:val="20"/>
          <w:szCs w:val="20"/>
        </w:rPr>
        <w:t xml:space="preserve"> do okoliczności wskazanych w ust. 2. Czy Udzielający Zamówienia wyrazi zgodę na modyfikację tego zapisu?</w:t>
      </w:r>
    </w:p>
    <w:p w:rsidR="001B3ADF" w:rsidRPr="003C560A" w:rsidRDefault="001B3ADF" w:rsidP="001B3ADF">
      <w:pPr>
        <w:pStyle w:val="p1"/>
        <w:ind w:left="720"/>
        <w:jc w:val="both"/>
        <w:rPr>
          <w:rFonts w:ascii="Tahoma" w:hAnsi="Tahoma" w:cs="Tahoma"/>
          <w:b/>
          <w:iCs/>
        </w:rPr>
      </w:pPr>
      <w:r w:rsidRPr="003C560A">
        <w:rPr>
          <w:rFonts w:ascii="Tahoma" w:hAnsi="Tahoma" w:cs="Tahoma"/>
          <w:b/>
          <w:iCs/>
        </w:rPr>
        <w:t xml:space="preserve">Odpowiedz: </w:t>
      </w:r>
      <w:r w:rsidR="003C560A" w:rsidRPr="003C560A">
        <w:rPr>
          <w:rFonts w:ascii="Tahoma" w:hAnsi="Tahoma" w:cs="Tahoma"/>
          <w:b/>
          <w:iCs/>
        </w:rPr>
        <w:t>Zgodnie z SWKO.</w:t>
      </w:r>
    </w:p>
    <w:p w:rsidR="001B3ADF" w:rsidRPr="001B3ADF" w:rsidRDefault="001B3ADF" w:rsidP="001B3ADF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1B3ADF" w:rsidRPr="001B3ADF" w:rsidRDefault="001B3ADF" w:rsidP="001B3ADF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>Czy Udzielający Zamówienie uzupełni zapis w §13?:</w:t>
      </w:r>
    </w:p>
    <w:p w:rsidR="001B3ADF" w:rsidRDefault="001B3ADF" w:rsidP="001B3ADF">
      <w:pPr>
        <w:pStyle w:val="Tekstpodstawowy21"/>
        <w:ind w:left="720"/>
        <w:rPr>
          <w:rFonts w:ascii="Tahoma" w:hAnsi="Tahoma" w:cs="Tahoma"/>
          <w:i/>
          <w:iCs/>
          <w:sz w:val="20"/>
        </w:rPr>
      </w:pPr>
      <w:r w:rsidRPr="001B3ADF">
        <w:rPr>
          <w:rFonts w:ascii="Tahoma" w:hAnsi="Tahoma" w:cs="Tahoma"/>
          <w:i/>
          <w:iCs/>
          <w:sz w:val="20"/>
        </w:rPr>
        <w:t xml:space="preserve">Wszelkie zmiany i uzupełnienia niniejszej umowy dla swej ważności mogą być dokonywane wyłącznie w formie pisemnej </w:t>
      </w:r>
      <w:r w:rsidRPr="001B3ADF">
        <w:rPr>
          <w:rFonts w:ascii="Tahoma" w:hAnsi="Tahoma" w:cs="Tahoma"/>
          <w:b/>
          <w:bCs/>
          <w:i/>
          <w:iCs/>
          <w:sz w:val="20"/>
        </w:rPr>
        <w:t>pod rygorem nieważności</w:t>
      </w:r>
      <w:r w:rsidRPr="001B3ADF">
        <w:rPr>
          <w:rFonts w:ascii="Tahoma" w:hAnsi="Tahoma" w:cs="Tahoma"/>
          <w:i/>
          <w:iCs/>
          <w:sz w:val="20"/>
        </w:rPr>
        <w:t>.</w:t>
      </w:r>
    </w:p>
    <w:p w:rsidR="001B3ADF" w:rsidRPr="003C560A" w:rsidRDefault="001B3ADF" w:rsidP="001B3ADF">
      <w:pPr>
        <w:pStyle w:val="p1"/>
        <w:ind w:left="720"/>
        <w:jc w:val="both"/>
        <w:rPr>
          <w:rFonts w:ascii="Tahoma" w:hAnsi="Tahoma" w:cs="Tahoma"/>
          <w:b/>
        </w:rPr>
      </w:pPr>
      <w:r w:rsidRPr="003C560A">
        <w:rPr>
          <w:rFonts w:ascii="Tahoma" w:hAnsi="Tahoma" w:cs="Tahoma"/>
          <w:b/>
          <w:iCs/>
        </w:rPr>
        <w:t xml:space="preserve">Odpowiedz: </w:t>
      </w:r>
      <w:r w:rsidR="003C560A" w:rsidRPr="003C560A">
        <w:rPr>
          <w:rFonts w:ascii="Tahoma" w:hAnsi="Tahoma" w:cs="Tahoma"/>
          <w:b/>
        </w:rPr>
        <w:t>Zapis w §13 otrzymuje nowe brzmienie:</w:t>
      </w:r>
    </w:p>
    <w:p w:rsidR="003C560A" w:rsidRPr="003C560A" w:rsidRDefault="003C560A" w:rsidP="001B3ADF">
      <w:pPr>
        <w:pStyle w:val="p1"/>
        <w:ind w:left="720"/>
        <w:jc w:val="both"/>
        <w:rPr>
          <w:rFonts w:ascii="Tahoma" w:hAnsi="Tahoma" w:cs="Tahoma"/>
          <w:b/>
          <w:iCs/>
        </w:rPr>
      </w:pPr>
      <w:r w:rsidRPr="003C560A">
        <w:rPr>
          <w:rFonts w:ascii="Tahoma" w:hAnsi="Tahoma" w:cs="Tahoma"/>
          <w:b/>
        </w:rPr>
        <w:t>„Wszelkie zmiany i uzupełnienia niniejszej umowy dla swej ważności mogą być dokonywane wyłącznie w formie pisemnej pod rygorem nieważności.”</w:t>
      </w:r>
    </w:p>
    <w:p w:rsidR="001B3ADF" w:rsidRDefault="001B3ADF" w:rsidP="001B3ADF">
      <w:pPr>
        <w:pStyle w:val="Tekstpodstawowy21"/>
        <w:ind w:left="720"/>
        <w:rPr>
          <w:rFonts w:ascii="Tahoma" w:hAnsi="Tahoma" w:cs="Tahoma"/>
          <w:i/>
          <w:iCs/>
          <w:sz w:val="20"/>
        </w:rPr>
      </w:pPr>
    </w:p>
    <w:p w:rsidR="003C560A" w:rsidRPr="001B3ADF" w:rsidRDefault="003C560A" w:rsidP="001B3ADF">
      <w:pPr>
        <w:pStyle w:val="Tekstpodstawowy21"/>
        <w:ind w:left="720"/>
        <w:rPr>
          <w:rFonts w:ascii="Tahoma" w:hAnsi="Tahoma" w:cs="Tahoma"/>
          <w:i/>
          <w:iCs/>
          <w:sz w:val="20"/>
        </w:rPr>
      </w:pPr>
    </w:p>
    <w:p w:rsidR="001B3ADF" w:rsidRPr="001B3ADF" w:rsidRDefault="001B3ADF" w:rsidP="001B3ADF">
      <w:pPr>
        <w:pStyle w:val="Akapitzlist"/>
        <w:numPr>
          <w:ilvl w:val="0"/>
          <w:numId w:val="24"/>
        </w:numPr>
        <w:jc w:val="both"/>
        <w:rPr>
          <w:rFonts w:ascii="Tahoma" w:eastAsiaTheme="minorHAnsi" w:hAnsi="Tahoma" w:cs="Tahoma"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lastRenderedPageBreak/>
        <w:t xml:space="preserve">Czy celem zwiększenia bezpieczeństwa świadczonej usługi </w:t>
      </w:r>
      <w:proofErr w:type="spellStart"/>
      <w:r w:rsidRPr="001B3ADF">
        <w:rPr>
          <w:rFonts w:ascii="Tahoma" w:hAnsi="Tahoma" w:cs="Tahoma"/>
          <w:sz w:val="20"/>
          <w:szCs w:val="20"/>
        </w:rPr>
        <w:t>teleradiologicznej</w:t>
      </w:r>
      <w:proofErr w:type="spellEnd"/>
      <w:r w:rsidRPr="001B3ADF">
        <w:rPr>
          <w:rFonts w:ascii="Tahoma" w:hAnsi="Tahoma" w:cs="Tahoma"/>
          <w:sz w:val="20"/>
          <w:szCs w:val="20"/>
        </w:rPr>
        <w:t xml:space="preserve"> Zamawiający wymaga, aby podmiot </w:t>
      </w:r>
      <w:proofErr w:type="spellStart"/>
      <w:r w:rsidRPr="001B3ADF">
        <w:rPr>
          <w:rFonts w:ascii="Tahoma" w:hAnsi="Tahoma" w:cs="Tahoma"/>
          <w:sz w:val="20"/>
          <w:szCs w:val="20"/>
        </w:rPr>
        <w:t>teleradiologiczny</w:t>
      </w:r>
      <w:proofErr w:type="spellEnd"/>
      <w:r w:rsidRPr="001B3ADF">
        <w:rPr>
          <w:rFonts w:ascii="Tahoma" w:hAnsi="Tahoma" w:cs="Tahoma"/>
          <w:sz w:val="20"/>
          <w:szCs w:val="20"/>
        </w:rPr>
        <w:t xml:space="preserve"> posiadał aktualny certyfikat ISO 9001 oraz 27001 w obszarze świadczenia usługi </w:t>
      </w:r>
      <w:proofErr w:type="spellStart"/>
      <w:r w:rsidRPr="001B3ADF">
        <w:rPr>
          <w:rFonts w:ascii="Tahoma" w:hAnsi="Tahoma" w:cs="Tahoma"/>
          <w:sz w:val="20"/>
          <w:szCs w:val="20"/>
        </w:rPr>
        <w:t>teleradiologii</w:t>
      </w:r>
      <w:proofErr w:type="spellEnd"/>
      <w:r w:rsidRPr="001B3ADF">
        <w:rPr>
          <w:rFonts w:ascii="Tahoma" w:hAnsi="Tahoma" w:cs="Tahoma"/>
          <w:sz w:val="20"/>
          <w:szCs w:val="20"/>
        </w:rPr>
        <w:t>?</w:t>
      </w:r>
    </w:p>
    <w:p w:rsidR="001B3ADF" w:rsidRPr="003C560A" w:rsidRDefault="001B3ADF" w:rsidP="001B3ADF">
      <w:pPr>
        <w:pStyle w:val="Akapitzlist"/>
        <w:jc w:val="both"/>
        <w:rPr>
          <w:rFonts w:ascii="Tahoma" w:eastAsiaTheme="minorHAnsi" w:hAnsi="Tahoma" w:cs="Tahoma"/>
          <w:b/>
          <w:sz w:val="20"/>
          <w:szCs w:val="20"/>
        </w:rPr>
      </w:pPr>
      <w:r w:rsidRPr="003C560A">
        <w:rPr>
          <w:rFonts w:ascii="Tahoma" w:hAnsi="Tahoma" w:cs="Tahoma"/>
          <w:b/>
          <w:iCs/>
          <w:sz w:val="20"/>
          <w:szCs w:val="20"/>
        </w:rPr>
        <w:t xml:space="preserve">Odpowiedz: </w:t>
      </w:r>
      <w:r w:rsidR="003C560A" w:rsidRPr="003C560A">
        <w:rPr>
          <w:rFonts w:ascii="Tahoma" w:hAnsi="Tahoma" w:cs="Tahoma"/>
          <w:b/>
          <w:iCs/>
          <w:sz w:val="20"/>
          <w:szCs w:val="20"/>
        </w:rPr>
        <w:t>Tak, certyfikat lub stosowne oświadczenie winno być załączone do oferty.</w:t>
      </w:r>
    </w:p>
    <w:p w:rsidR="001B3ADF" w:rsidRPr="001B3ADF" w:rsidRDefault="001B3ADF" w:rsidP="001B3ADF">
      <w:pPr>
        <w:pStyle w:val="Akapitzlist"/>
        <w:jc w:val="both"/>
        <w:rPr>
          <w:rFonts w:ascii="Tahoma" w:eastAsiaTheme="minorHAnsi" w:hAnsi="Tahoma" w:cs="Tahoma"/>
          <w:sz w:val="20"/>
          <w:szCs w:val="20"/>
        </w:rPr>
      </w:pPr>
    </w:p>
    <w:p w:rsidR="001B3ADF" w:rsidRDefault="001B3ADF" w:rsidP="001B3ADF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1B3ADF">
        <w:rPr>
          <w:rFonts w:ascii="Tahoma" w:hAnsi="Tahoma" w:cs="Tahoma"/>
          <w:sz w:val="20"/>
          <w:szCs w:val="20"/>
        </w:rPr>
        <w:t xml:space="preserve">Czy w związku z rosnącymi zagrożeniami dot. </w:t>
      </w:r>
      <w:proofErr w:type="spellStart"/>
      <w:r w:rsidRPr="001B3ADF">
        <w:rPr>
          <w:rFonts w:ascii="Tahoma" w:hAnsi="Tahoma" w:cs="Tahoma"/>
          <w:sz w:val="20"/>
          <w:szCs w:val="20"/>
        </w:rPr>
        <w:t>cyberprzestępstw</w:t>
      </w:r>
      <w:proofErr w:type="spellEnd"/>
      <w:r w:rsidRPr="001B3ADF">
        <w:rPr>
          <w:rFonts w:ascii="Tahoma" w:hAnsi="Tahoma" w:cs="Tahoma"/>
          <w:sz w:val="20"/>
          <w:szCs w:val="20"/>
        </w:rPr>
        <w:t xml:space="preserve"> i związanymi z nimi ryzykami ataków </w:t>
      </w:r>
      <w:proofErr w:type="spellStart"/>
      <w:r w:rsidRPr="001B3ADF">
        <w:rPr>
          <w:rFonts w:ascii="Tahoma" w:hAnsi="Tahoma" w:cs="Tahoma"/>
          <w:sz w:val="20"/>
          <w:szCs w:val="20"/>
        </w:rPr>
        <w:t>hakerskich</w:t>
      </w:r>
      <w:proofErr w:type="spellEnd"/>
      <w:r w:rsidRPr="001B3ADF">
        <w:rPr>
          <w:rFonts w:ascii="Tahoma" w:hAnsi="Tahoma" w:cs="Tahoma"/>
          <w:sz w:val="20"/>
          <w:szCs w:val="20"/>
        </w:rPr>
        <w:t>, wypływu danych medycznych Zamawiający wymaga, aby wszystkie badania przekazywane do opisu były przechowywane na serwerach fizycznych zlokalizowanych na terenie Polski?</w:t>
      </w:r>
    </w:p>
    <w:p w:rsidR="001B3ADF" w:rsidRPr="003C560A" w:rsidRDefault="001B3ADF" w:rsidP="001B3ADF">
      <w:pPr>
        <w:pStyle w:val="p1"/>
        <w:ind w:left="720"/>
        <w:jc w:val="both"/>
        <w:rPr>
          <w:rFonts w:ascii="Tahoma" w:hAnsi="Tahoma" w:cs="Tahoma"/>
          <w:b/>
          <w:iCs/>
        </w:rPr>
      </w:pPr>
      <w:r w:rsidRPr="003C560A">
        <w:rPr>
          <w:rFonts w:ascii="Tahoma" w:hAnsi="Tahoma" w:cs="Tahoma"/>
          <w:b/>
          <w:iCs/>
        </w:rPr>
        <w:t xml:space="preserve">Odpowiedz: </w:t>
      </w:r>
      <w:r w:rsidR="003C560A" w:rsidRPr="003C560A">
        <w:rPr>
          <w:rFonts w:ascii="Tahoma" w:hAnsi="Tahoma" w:cs="Tahoma"/>
          <w:b/>
          <w:iCs/>
        </w:rPr>
        <w:t>Tak.</w:t>
      </w:r>
    </w:p>
    <w:p w:rsidR="001B3ADF" w:rsidRPr="001B3ADF" w:rsidRDefault="001B3ADF" w:rsidP="001B3AD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1B3ADF" w:rsidRPr="001B3ADF" w:rsidRDefault="001B3ADF" w:rsidP="001B3ADF">
      <w:pPr>
        <w:pStyle w:val="Akapitzlist"/>
        <w:numPr>
          <w:ilvl w:val="0"/>
          <w:numId w:val="24"/>
        </w:numPr>
        <w:spacing w:before="28" w:after="28"/>
        <w:rPr>
          <w:rFonts w:ascii="Tahoma" w:hAnsi="Tahoma" w:cs="Tahoma"/>
          <w:color w:val="000000"/>
          <w:sz w:val="20"/>
          <w:szCs w:val="20"/>
        </w:rPr>
      </w:pPr>
      <w:r w:rsidRPr="001B3ADF">
        <w:rPr>
          <w:rFonts w:ascii="Tahoma" w:hAnsi="Tahoma" w:cs="Tahoma"/>
          <w:color w:val="000000"/>
          <w:sz w:val="20"/>
          <w:szCs w:val="20"/>
        </w:rPr>
        <w:t xml:space="preserve">Udzielający zamówienia </w:t>
      </w:r>
      <w:proofErr w:type="gramStart"/>
      <w:r w:rsidRPr="001B3ADF">
        <w:rPr>
          <w:rFonts w:ascii="Tahoma" w:hAnsi="Tahoma" w:cs="Tahoma"/>
          <w:color w:val="000000"/>
          <w:sz w:val="20"/>
          <w:szCs w:val="20"/>
        </w:rPr>
        <w:t>wymaga aby</w:t>
      </w:r>
      <w:proofErr w:type="gramEnd"/>
      <w:r w:rsidRPr="001B3ADF">
        <w:rPr>
          <w:rFonts w:ascii="Tahoma" w:hAnsi="Tahoma" w:cs="Tahoma"/>
          <w:color w:val="000000"/>
          <w:sz w:val="20"/>
          <w:szCs w:val="20"/>
        </w:rPr>
        <w:t xml:space="preserve"> „Opis badania musi również zostać przypisany (w formacie DICOM) do badania znajdującego się na serwerze PACS Udzielającego Zamówienia.”</w:t>
      </w:r>
    </w:p>
    <w:p w:rsidR="001B3ADF" w:rsidRDefault="001B3ADF" w:rsidP="001B3ADF">
      <w:pPr>
        <w:pStyle w:val="Akapitzlist"/>
        <w:spacing w:before="28" w:after="28"/>
        <w:rPr>
          <w:rFonts w:ascii="Tahoma" w:hAnsi="Tahoma" w:cs="Tahoma"/>
          <w:color w:val="000000"/>
          <w:sz w:val="20"/>
          <w:szCs w:val="20"/>
        </w:rPr>
      </w:pPr>
      <w:r w:rsidRPr="001B3ADF">
        <w:rPr>
          <w:rFonts w:ascii="Tahoma" w:hAnsi="Tahoma" w:cs="Tahoma"/>
          <w:color w:val="000000"/>
          <w:sz w:val="20"/>
          <w:szCs w:val="20"/>
        </w:rPr>
        <w:t xml:space="preserve">Czy Udzielający Zamówienia wyrazi zgodę na wysyłanie wyniku w trzech formach – tekst /plik XML zgodny z HL7CDA/ plik </w:t>
      </w:r>
      <w:proofErr w:type="gramStart"/>
      <w:r w:rsidRPr="001B3ADF">
        <w:rPr>
          <w:rFonts w:ascii="Tahoma" w:hAnsi="Tahoma" w:cs="Tahoma"/>
          <w:color w:val="000000"/>
          <w:sz w:val="20"/>
          <w:szCs w:val="20"/>
        </w:rPr>
        <w:t>PDF ?</w:t>
      </w:r>
      <w:proofErr w:type="gramEnd"/>
    </w:p>
    <w:p w:rsidR="001B3ADF" w:rsidRPr="003C560A" w:rsidRDefault="001B3ADF" w:rsidP="001B3ADF">
      <w:pPr>
        <w:pStyle w:val="p1"/>
        <w:ind w:left="720"/>
        <w:jc w:val="both"/>
        <w:rPr>
          <w:rFonts w:ascii="Tahoma" w:hAnsi="Tahoma" w:cs="Tahoma"/>
          <w:b/>
          <w:iCs/>
        </w:rPr>
      </w:pPr>
      <w:r w:rsidRPr="003C560A">
        <w:rPr>
          <w:rFonts w:ascii="Tahoma" w:hAnsi="Tahoma" w:cs="Tahoma"/>
          <w:b/>
          <w:iCs/>
        </w:rPr>
        <w:t xml:space="preserve">Odpowiedz: </w:t>
      </w:r>
      <w:r w:rsidR="003C560A" w:rsidRPr="003C560A">
        <w:rPr>
          <w:rFonts w:ascii="Tahoma" w:hAnsi="Tahoma" w:cs="Tahoma"/>
          <w:b/>
          <w:iCs/>
        </w:rPr>
        <w:t xml:space="preserve">Tak, </w:t>
      </w:r>
      <w:r w:rsidR="00D073CC">
        <w:rPr>
          <w:rFonts w:ascii="Tahoma" w:hAnsi="Tahoma" w:cs="Tahoma"/>
          <w:b/>
          <w:iCs/>
        </w:rPr>
        <w:t>Udzielający</w:t>
      </w:r>
      <w:r w:rsidR="005A1CA2">
        <w:rPr>
          <w:rFonts w:ascii="Tahoma" w:hAnsi="Tahoma" w:cs="Tahoma"/>
          <w:b/>
          <w:iCs/>
        </w:rPr>
        <w:t xml:space="preserve"> </w:t>
      </w:r>
      <w:r w:rsidR="003C560A" w:rsidRPr="003C560A">
        <w:rPr>
          <w:rFonts w:ascii="Tahoma" w:eastAsia="Times New Roman" w:hAnsi="Tahoma" w:cs="Tahoma"/>
          <w:b/>
        </w:rPr>
        <w:t>Zamówienia wyraża zgodę na wysyłanie wyniku w trzech formach.</w:t>
      </w:r>
    </w:p>
    <w:p w:rsidR="001B3ADF" w:rsidRPr="003C560A" w:rsidRDefault="001B3ADF" w:rsidP="001B3ADF">
      <w:pPr>
        <w:spacing w:before="28" w:after="28"/>
        <w:rPr>
          <w:rFonts w:ascii="Tahoma" w:hAnsi="Tahoma" w:cs="Tahoma"/>
          <w:b/>
          <w:color w:val="000000"/>
          <w:sz w:val="20"/>
          <w:szCs w:val="20"/>
        </w:rPr>
      </w:pPr>
    </w:p>
    <w:p w:rsidR="001B3ADF" w:rsidRPr="001B3ADF" w:rsidRDefault="001B3ADF" w:rsidP="001B3AD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E316ED" w:rsidRPr="001B3ADF" w:rsidRDefault="00E316ED" w:rsidP="00E316ED">
      <w:pPr>
        <w:jc w:val="both"/>
        <w:rPr>
          <w:rFonts w:ascii="Tahoma" w:hAnsi="Tahoma" w:cs="Tahoma"/>
          <w:b/>
          <w:sz w:val="20"/>
          <w:szCs w:val="20"/>
        </w:rPr>
      </w:pPr>
    </w:p>
    <w:sectPr w:rsidR="00E316ED" w:rsidRPr="001B3ADF" w:rsidSect="006C6ECA">
      <w:headerReference w:type="first" r:id="rId8"/>
      <w:footerReference w:type="first" r:id="rId9"/>
      <w:pgSz w:w="11907" w:h="16840" w:code="9"/>
      <w:pgMar w:top="0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56" w:rsidRDefault="006E1956">
      <w:r>
        <w:separator/>
      </w:r>
    </w:p>
  </w:endnote>
  <w:endnote w:type="continuationSeparator" w:id="0">
    <w:p w:rsidR="006E1956" w:rsidRDefault="006E1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E031B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366.6pt;height:48.45pt;z-index:251658752" stroked="f">
          <v:textbox style="mso-next-textbox:#_x0000_s2083" inset="0,0,0,0">
            <w:txbxContent>
              <w:p w:rsidR="000F6152" w:rsidRPr="00B9018A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</w:t>
                </w:r>
                <w:proofErr w:type="gramEnd"/>
                <w:r w:rsidRPr="00B9018A">
                  <w:rPr>
                    <w:rFonts w:ascii="Arial" w:hAnsi="Arial" w:cs="Arial"/>
                    <w:sz w:val="16"/>
                    <w:szCs w:val="16"/>
                  </w:rPr>
                  <w:t>. Młyńska 10, 33-300 Nowy Sącz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0F6152" w:rsidRPr="00B207DE" w:rsidRDefault="000F6152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                                           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0F6152" w:rsidRDefault="000F6152">
    <w:pPr>
      <w:pStyle w:val="Stopka"/>
    </w:pPr>
  </w:p>
  <w:p w:rsidR="000F6152" w:rsidRDefault="000F615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56" w:rsidRDefault="006E1956">
      <w:r>
        <w:separator/>
      </w:r>
    </w:p>
  </w:footnote>
  <w:footnote w:type="continuationSeparator" w:id="0">
    <w:p w:rsidR="006E1956" w:rsidRDefault="006E1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0F6152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1BE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proofErr w:type="gramStart"/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>im</w:t>
                </w:r>
                <w:proofErr w:type="gramEnd"/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. Jędrzeja Śniadeckiego </w:t>
                </w:r>
              </w:p>
              <w:p w:rsidR="000F6152" w:rsidRPr="00E80652" w:rsidRDefault="000F6152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proofErr w:type="gramStart"/>
                <w:r w:rsidRPr="007417C4">
                  <w:rPr>
                    <w:rFonts w:ascii="Arial" w:hAnsi="Arial" w:cs="Arial"/>
                    <w:b/>
                  </w:rPr>
                  <w:t>w</w:t>
                </w:r>
                <w:proofErr w:type="gramEnd"/>
                <w:r w:rsidRPr="007417C4">
                  <w:rPr>
                    <w:rFonts w:ascii="Arial" w:hAnsi="Arial" w:cs="Arial"/>
                    <w:b/>
                  </w:rPr>
                  <w:t xml:space="preserve">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E031BE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5163"/>
    <w:multiLevelType w:val="hybridMultilevel"/>
    <w:tmpl w:val="C0865B98"/>
    <w:lvl w:ilvl="0" w:tplc="4F340D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1A6B"/>
    <w:multiLevelType w:val="hybridMultilevel"/>
    <w:tmpl w:val="9AD2099E"/>
    <w:lvl w:ilvl="0" w:tplc="4AEA48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A011D2"/>
    <w:multiLevelType w:val="singleLevel"/>
    <w:tmpl w:val="5454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4A24"/>
    <w:multiLevelType w:val="hybridMultilevel"/>
    <w:tmpl w:val="D38420D4"/>
    <w:lvl w:ilvl="0" w:tplc="C5FCF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3335D"/>
    <w:multiLevelType w:val="hybridMultilevel"/>
    <w:tmpl w:val="FDA6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57C7"/>
    <w:multiLevelType w:val="hybridMultilevel"/>
    <w:tmpl w:val="4AD66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7FF120A"/>
    <w:multiLevelType w:val="singleLevel"/>
    <w:tmpl w:val="0415000F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>
    <w:nsid w:val="297073FE"/>
    <w:multiLevelType w:val="hybridMultilevel"/>
    <w:tmpl w:val="6F547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0242B"/>
    <w:multiLevelType w:val="hybridMultilevel"/>
    <w:tmpl w:val="DCA2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A1CB7"/>
    <w:multiLevelType w:val="hybridMultilevel"/>
    <w:tmpl w:val="FA10EFF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3C2504A5"/>
    <w:multiLevelType w:val="hybridMultilevel"/>
    <w:tmpl w:val="3EC43A7C"/>
    <w:lvl w:ilvl="0" w:tplc="7D548DA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260620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D3A8C"/>
    <w:multiLevelType w:val="hybridMultilevel"/>
    <w:tmpl w:val="B1B628B0"/>
    <w:lvl w:ilvl="0" w:tplc="3A567CEE">
      <w:start w:val="2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187C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7E62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7B0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149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23B3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C2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CA8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85B6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F805A6"/>
    <w:multiLevelType w:val="hybridMultilevel"/>
    <w:tmpl w:val="0C603CEC"/>
    <w:lvl w:ilvl="0" w:tplc="B55E6364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E5B27"/>
    <w:multiLevelType w:val="hybridMultilevel"/>
    <w:tmpl w:val="E57E9738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618C21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23FE"/>
    <w:multiLevelType w:val="hybridMultilevel"/>
    <w:tmpl w:val="84DECEFA"/>
    <w:lvl w:ilvl="0" w:tplc="3E42D0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B0F1C"/>
    <w:multiLevelType w:val="hybridMultilevel"/>
    <w:tmpl w:val="37EA62BC"/>
    <w:lvl w:ilvl="0" w:tplc="23DE4284">
      <w:start w:val="2"/>
      <w:numFmt w:val="decimal"/>
      <w:lvlText w:val="%1.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1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6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0C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AB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E6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806D2D"/>
    <w:multiLevelType w:val="hybridMultilevel"/>
    <w:tmpl w:val="E66E8D8A"/>
    <w:lvl w:ilvl="0" w:tplc="97A2B9C8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7AB65985"/>
    <w:multiLevelType w:val="hybridMultilevel"/>
    <w:tmpl w:val="AFF0399A"/>
    <w:lvl w:ilvl="0" w:tplc="9D0695E4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A332E1"/>
    <w:multiLevelType w:val="hybridMultilevel"/>
    <w:tmpl w:val="3C145D5C"/>
    <w:lvl w:ilvl="0" w:tplc="888863B2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5"/>
  </w:num>
  <w:num w:numId="5">
    <w:abstractNumId w:val="3"/>
  </w:num>
  <w:num w:numId="6">
    <w:abstractNumId w:val="22"/>
  </w:num>
  <w:num w:numId="7">
    <w:abstractNumId w:val="19"/>
  </w:num>
  <w:num w:numId="8">
    <w:abstractNumId w:val="14"/>
  </w:num>
  <w:num w:numId="9">
    <w:abstractNumId w:val="9"/>
  </w:num>
  <w:num w:numId="10">
    <w:abstractNumId w:val="21"/>
  </w:num>
  <w:num w:numId="11">
    <w:abstractNumId w:val="2"/>
  </w:num>
  <w:num w:numId="12">
    <w:abstractNumId w:val="6"/>
  </w:num>
  <w:num w:numId="13">
    <w:abstractNumId w:val="9"/>
    <w:lvlOverride w:ilvl="0">
      <w:startOverride w:val="1"/>
    </w:lvlOverride>
  </w:num>
  <w:num w:numId="14">
    <w:abstractNumId w:val="17"/>
  </w:num>
  <w:num w:numId="15">
    <w:abstractNumId w:val="23"/>
  </w:num>
  <w:num w:numId="16">
    <w:abstractNumId w:val="7"/>
  </w:num>
  <w:num w:numId="17">
    <w:abstractNumId w:val="20"/>
  </w:num>
  <w:num w:numId="18">
    <w:abstractNumId w:val="18"/>
  </w:num>
  <w:num w:numId="19">
    <w:abstractNumId w:val="26"/>
  </w:num>
  <w:num w:numId="20">
    <w:abstractNumId w:val="24"/>
  </w:num>
  <w:num w:numId="21">
    <w:abstractNumId w:val="13"/>
  </w:num>
  <w:num w:numId="22">
    <w:abstractNumId w:val="8"/>
  </w:num>
  <w:num w:numId="23">
    <w:abstractNumId w:val="1"/>
  </w:num>
  <w:num w:numId="24">
    <w:abstractNumId w:val="10"/>
  </w:num>
  <w:num w:numId="25">
    <w:abstractNumId w:val="25"/>
  </w:num>
  <w:num w:numId="26">
    <w:abstractNumId w:val="11"/>
  </w:num>
  <w:num w:numId="27">
    <w:abstractNumId w:val="15"/>
    <w:lvlOverride w:ilvl="0">
      <w:startOverride w:val="1"/>
    </w:lvlOverride>
  </w:num>
  <w:num w:numId="2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57F1"/>
    <w:rsid w:val="00017519"/>
    <w:rsid w:val="00020FAB"/>
    <w:rsid w:val="0002603F"/>
    <w:rsid w:val="000270AA"/>
    <w:rsid w:val="000410D4"/>
    <w:rsid w:val="0005404B"/>
    <w:rsid w:val="0006417B"/>
    <w:rsid w:val="00064193"/>
    <w:rsid w:val="00080FC8"/>
    <w:rsid w:val="000B48B2"/>
    <w:rsid w:val="000C141E"/>
    <w:rsid w:val="000D7BD0"/>
    <w:rsid w:val="000E1B8D"/>
    <w:rsid w:val="000E28D4"/>
    <w:rsid w:val="000F6152"/>
    <w:rsid w:val="0010209E"/>
    <w:rsid w:val="001054E6"/>
    <w:rsid w:val="001110C1"/>
    <w:rsid w:val="00137328"/>
    <w:rsid w:val="001509D2"/>
    <w:rsid w:val="001573F2"/>
    <w:rsid w:val="00161A0A"/>
    <w:rsid w:val="0016484F"/>
    <w:rsid w:val="00180844"/>
    <w:rsid w:val="0018237B"/>
    <w:rsid w:val="00187001"/>
    <w:rsid w:val="001964D2"/>
    <w:rsid w:val="001A70B9"/>
    <w:rsid w:val="001B3ADF"/>
    <w:rsid w:val="001C6B00"/>
    <w:rsid w:val="001D6115"/>
    <w:rsid w:val="001D7C36"/>
    <w:rsid w:val="001E4534"/>
    <w:rsid w:val="001F18F3"/>
    <w:rsid w:val="001F2054"/>
    <w:rsid w:val="001F2E45"/>
    <w:rsid w:val="001F5F69"/>
    <w:rsid w:val="001F7B16"/>
    <w:rsid w:val="002011C1"/>
    <w:rsid w:val="00210DDF"/>
    <w:rsid w:val="002120AD"/>
    <w:rsid w:val="0022293C"/>
    <w:rsid w:val="00224D29"/>
    <w:rsid w:val="00234A4F"/>
    <w:rsid w:val="00236F78"/>
    <w:rsid w:val="00241C71"/>
    <w:rsid w:val="00242892"/>
    <w:rsid w:val="00256849"/>
    <w:rsid w:val="00263C7B"/>
    <w:rsid w:val="00266802"/>
    <w:rsid w:val="00270778"/>
    <w:rsid w:val="00271E06"/>
    <w:rsid w:val="00285C4A"/>
    <w:rsid w:val="00295D2C"/>
    <w:rsid w:val="002A6D29"/>
    <w:rsid w:val="002B3116"/>
    <w:rsid w:val="002B4455"/>
    <w:rsid w:val="002C20DF"/>
    <w:rsid w:val="002C5CA6"/>
    <w:rsid w:val="002D1363"/>
    <w:rsid w:val="002D6585"/>
    <w:rsid w:val="002E36CF"/>
    <w:rsid w:val="0030130C"/>
    <w:rsid w:val="00303758"/>
    <w:rsid w:val="0030526E"/>
    <w:rsid w:val="00322F22"/>
    <w:rsid w:val="00340195"/>
    <w:rsid w:val="00341395"/>
    <w:rsid w:val="00342747"/>
    <w:rsid w:val="003476BB"/>
    <w:rsid w:val="003547ED"/>
    <w:rsid w:val="00375056"/>
    <w:rsid w:val="003850BF"/>
    <w:rsid w:val="003A4ECF"/>
    <w:rsid w:val="003B1F21"/>
    <w:rsid w:val="003B42B0"/>
    <w:rsid w:val="003C560A"/>
    <w:rsid w:val="003D7DF1"/>
    <w:rsid w:val="003E2486"/>
    <w:rsid w:val="003E33F4"/>
    <w:rsid w:val="003F43EA"/>
    <w:rsid w:val="00405594"/>
    <w:rsid w:val="00407278"/>
    <w:rsid w:val="004116E7"/>
    <w:rsid w:val="004206CB"/>
    <w:rsid w:val="0042398E"/>
    <w:rsid w:val="0042626C"/>
    <w:rsid w:val="00430E82"/>
    <w:rsid w:val="004322D7"/>
    <w:rsid w:val="00444F8C"/>
    <w:rsid w:val="00462A50"/>
    <w:rsid w:val="004638CC"/>
    <w:rsid w:val="004668E4"/>
    <w:rsid w:val="00471FB1"/>
    <w:rsid w:val="0047228C"/>
    <w:rsid w:val="00481C4C"/>
    <w:rsid w:val="00483432"/>
    <w:rsid w:val="00485841"/>
    <w:rsid w:val="004919A9"/>
    <w:rsid w:val="0049205F"/>
    <w:rsid w:val="0049383E"/>
    <w:rsid w:val="004A0993"/>
    <w:rsid w:val="004D28C4"/>
    <w:rsid w:val="004E4C5A"/>
    <w:rsid w:val="004F37D5"/>
    <w:rsid w:val="005009A8"/>
    <w:rsid w:val="005107FC"/>
    <w:rsid w:val="005170BB"/>
    <w:rsid w:val="00517626"/>
    <w:rsid w:val="00521520"/>
    <w:rsid w:val="0052549D"/>
    <w:rsid w:val="00533EB2"/>
    <w:rsid w:val="00542DC8"/>
    <w:rsid w:val="00547A28"/>
    <w:rsid w:val="00556F2B"/>
    <w:rsid w:val="005628C4"/>
    <w:rsid w:val="005758B5"/>
    <w:rsid w:val="00595B7F"/>
    <w:rsid w:val="005A1CA2"/>
    <w:rsid w:val="005A3E69"/>
    <w:rsid w:val="005B4236"/>
    <w:rsid w:val="005C00E2"/>
    <w:rsid w:val="005D0BD8"/>
    <w:rsid w:val="005E2D63"/>
    <w:rsid w:val="005E2EFD"/>
    <w:rsid w:val="005F0DCA"/>
    <w:rsid w:val="005F2F93"/>
    <w:rsid w:val="006227B6"/>
    <w:rsid w:val="00623C96"/>
    <w:rsid w:val="00632FE1"/>
    <w:rsid w:val="00640233"/>
    <w:rsid w:val="00643097"/>
    <w:rsid w:val="00650EE3"/>
    <w:rsid w:val="00666690"/>
    <w:rsid w:val="0066796D"/>
    <w:rsid w:val="00677926"/>
    <w:rsid w:val="006841BC"/>
    <w:rsid w:val="0069389B"/>
    <w:rsid w:val="006A25F0"/>
    <w:rsid w:val="006B0B5A"/>
    <w:rsid w:val="006B6DDE"/>
    <w:rsid w:val="006C6ECA"/>
    <w:rsid w:val="006D6950"/>
    <w:rsid w:val="006E1956"/>
    <w:rsid w:val="006F2BAA"/>
    <w:rsid w:val="006F5278"/>
    <w:rsid w:val="006F6EF9"/>
    <w:rsid w:val="0070468E"/>
    <w:rsid w:val="0070473E"/>
    <w:rsid w:val="007072E2"/>
    <w:rsid w:val="00715746"/>
    <w:rsid w:val="00736D17"/>
    <w:rsid w:val="00736F1D"/>
    <w:rsid w:val="007417C4"/>
    <w:rsid w:val="007520CB"/>
    <w:rsid w:val="0075738C"/>
    <w:rsid w:val="00774188"/>
    <w:rsid w:val="007817E5"/>
    <w:rsid w:val="00783244"/>
    <w:rsid w:val="00797970"/>
    <w:rsid w:val="007C1E3F"/>
    <w:rsid w:val="007D5E94"/>
    <w:rsid w:val="007D6B44"/>
    <w:rsid w:val="007E1FFC"/>
    <w:rsid w:val="007F0AEC"/>
    <w:rsid w:val="008009DF"/>
    <w:rsid w:val="008259CD"/>
    <w:rsid w:val="0082658B"/>
    <w:rsid w:val="008417D3"/>
    <w:rsid w:val="00843BEE"/>
    <w:rsid w:val="0084508E"/>
    <w:rsid w:val="00856F38"/>
    <w:rsid w:val="00860C02"/>
    <w:rsid w:val="008A312C"/>
    <w:rsid w:val="008B23A8"/>
    <w:rsid w:val="008B261D"/>
    <w:rsid w:val="008D3FBE"/>
    <w:rsid w:val="008D4704"/>
    <w:rsid w:val="008E0158"/>
    <w:rsid w:val="008F6892"/>
    <w:rsid w:val="00901CAB"/>
    <w:rsid w:val="0090282F"/>
    <w:rsid w:val="0091017B"/>
    <w:rsid w:val="00922FD6"/>
    <w:rsid w:val="0093250F"/>
    <w:rsid w:val="0093427B"/>
    <w:rsid w:val="009346CF"/>
    <w:rsid w:val="00935BC9"/>
    <w:rsid w:val="00940469"/>
    <w:rsid w:val="00944A42"/>
    <w:rsid w:val="00945B50"/>
    <w:rsid w:val="009565BA"/>
    <w:rsid w:val="0095773E"/>
    <w:rsid w:val="009579EA"/>
    <w:rsid w:val="009614AC"/>
    <w:rsid w:val="0096218D"/>
    <w:rsid w:val="00965B89"/>
    <w:rsid w:val="009734A5"/>
    <w:rsid w:val="009765E1"/>
    <w:rsid w:val="00983BD2"/>
    <w:rsid w:val="00984A35"/>
    <w:rsid w:val="00985C7C"/>
    <w:rsid w:val="00995C24"/>
    <w:rsid w:val="009A01C1"/>
    <w:rsid w:val="009A1465"/>
    <w:rsid w:val="009A1A22"/>
    <w:rsid w:val="009A2FDA"/>
    <w:rsid w:val="009A4050"/>
    <w:rsid w:val="009D54EB"/>
    <w:rsid w:val="009E5E3F"/>
    <w:rsid w:val="009E7FD2"/>
    <w:rsid w:val="009F1C7E"/>
    <w:rsid w:val="00A11657"/>
    <w:rsid w:val="00A23AE6"/>
    <w:rsid w:val="00A34021"/>
    <w:rsid w:val="00A3532B"/>
    <w:rsid w:val="00A40840"/>
    <w:rsid w:val="00A609FB"/>
    <w:rsid w:val="00A67668"/>
    <w:rsid w:val="00A73756"/>
    <w:rsid w:val="00A857E9"/>
    <w:rsid w:val="00A859A9"/>
    <w:rsid w:val="00A86C29"/>
    <w:rsid w:val="00A87B38"/>
    <w:rsid w:val="00A95C5B"/>
    <w:rsid w:val="00AB10E6"/>
    <w:rsid w:val="00AB47D6"/>
    <w:rsid w:val="00AC0B43"/>
    <w:rsid w:val="00AC11D7"/>
    <w:rsid w:val="00AC4AB4"/>
    <w:rsid w:val="00AD0380"/>
    <w:rsid w:val="00AD3B6E"/>
    <w:rsid w:val="00AD65CA"/>
    <w:rsid w:val="00AF1302"/>
    <w:rsid w:val="00B01D94"/>
    <w:rsid w:val="00B070DE"/>
    <w:rsid w:val="00B25169"/>
    <w:rsid w:val="00B303A1"/>
    <w:rsid w:val="00B52622"/>
    <w:rsid w:val="00B97916"/>
    <w:rsid w:val="00BB0103"/>
    <w:rsid w:val="00BB0F73"/>
    <w:rsid w:val="00BB2BC9"/>
    <w:rsid w:val="00BB3B6B"/>
    <w:rsid w:val="00BC3831"/>
    <w:rsid w:val="00BD117E"/>
    <w:rsid w:val="00BF390C"/>
    <w:rsid w:val="00C053B5"/>
    <w:rsid w:val="00C15CB1"/>
    <w:rsid w:val="00C16311"/>
    <w:rsid w:val="00C33563"/>
    <w:rsid w:val="00C37C45"/>
    <w:rsid w:val="00C53967"/>
    <w:rsid w:val="00C706C5"/>
    <w:rsid w:val="00C709A8"/>
    <w:rsid w:val="00C80434"/>
    <w:rsid w:val="00C86E15"/>
    <w:rsid w:val="00CA33FF"/>
    <w:rsid w:val="00CB2F9A"/>
    <w:rsid w:val="00CB320B"/>
    <w:rsid w:val="00CB644D"/>
    <w:rsid w:val="00CB70C3"/>
    <w:rsid w:val="00CD4714"/>
    <w:rsid w:val="00CD6EE8"/>
    <w:rsid w:val="00CE03B8"/>
    <w:rsid w:val="00CF3996"/>
    <w:rsid w:val="00D073CC"/>
    <w:rsid w:val="00D11A11"/>
    <w:rsid w:val="00D12646"/>
    <w:rsid w:val="00D31AEA"/>
    <w:rsid w:val="00D544AD"/>
    <w:rsid w:val="00D83830"/>
    <w:rsid w:val="00D95A0A"/>
    <w:rsid w:val="00D96A20"/>
    <w:rsid w:val="00D96B02"/>
    <w:rsid w:val="00DC4320"/>
    <w:rsid w:val="00DC48B3"/>
    <w:rsid w:val="00DC65B9"/>
    <w:rsid w:val="00DE2B74"/>
    <w:rsid w:val="00E00AA8"/>
    <w:rsid w:val="00E031BE"/>
    <w:rsid w:val="00E31364"/>
    <w:rsid w:val="00E316ED"/>
    <w:rsid w:val="00E53618"/>
    <w:rsid w:val="00E53EFA"/>
    <w:rsid w:val="00E5513B"/>
    <w:rsid w:val="00E66D6E"/>
    <w:rsid w:val="00E80652"/>
    <w:rsid w:val="00E91AF5"/>
    <w:rsid w:val="00E9451A"/>
    <w:rsid w:val="00E97E4C"/>
    <w:rsid w:val="00EA02DD"/>
    <w:rsid w:val="00EA4FC3"/>
    <w:rsid w:val="00EA6EA0"/>
    <w:rsid w:val="00EA6FBA"/>
    <w:rsid w:val="00EB25EF"/>
    <w:rsid w:val="00ED0F8F"/>
    <w:rsid w:val="00ED79F2"/>
    <w:rsid w:val="00EE042B"/>
    <w:rsid w:val="00EE25D6"/>
    <w:rsid w:val="00EF66C0"/>
    <w:rsid w:val="00EF6E28"/>
    <w:rsid w:val="00F02BFA"/>
    <w:rsid w:val="00F27A45"/>
    <w:rsid w:val="00F33E97"/>
    <w:rsid w:val="00F436A7"/>
    <w:rsid w:val="00F4489A"/>
    <w:rsid w:val="00F45A4C"/>
    <w:rsid w:val="00F61473"/>
    <w:rsid w:val="00F64BED"/>
    <w:rsid w:val="00F66DCA"/>
    <w:rsid w:val="00F70941"/>
    <w:rsid w:val="00F7291B"/>
    <w:rsid w:val="00F8775D"/>
    <w:rsid w:val="00FA4A95"/>
    <w:rsid w:val="00FA7738"/>
    <w:rsid w:val="00FB425E"/>
    <w:rsid w:val="00FB6F34"/>
    <w:rsid w:val="00FC7854"/>
    <w:rsid w:val="00FC79BE"/>
    <w:rsid w:val="00FD27F6"/>
    <w:rsid w:val="00FD7FB9"/>
    <w:rsid w:val="00FE6F6E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28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47228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4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8B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8B3"/>
    <w:rPr>
      <w:b/>
      <w:bCs/>
    </w:rPr>
  </w:style>
  <w:style w:type="paragraph" w:customStyle="1" w:styleId="Default">
    <w:name w:val="Default"/>
    <w:rsid w:val="00B979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316ED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E316ED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31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316ED"/>
    <w:rPr>
      <w:rFonts w:ascii="Courier New" w:hAnsi="Courier New" w:cs="Courier New"/>
    </w:rPr>
  </w:style>
  <w:style w:type="paragraph" w:customStyle="1" w:styleId="p1">
    <w:name w:val="p1"/>
    <w:basedOn w:val="Normalny"/>
    <w:rsid w:val="001B3ADF"/>
    <w:rPr>
      <w:rFonts w:ascii="Helvetica Neue" w:eastAsiaTheme="minorHAnsi" w:hAnsi="Helvetica Neue" w:cs="Aptos"/>
      <w:color w:val="000000"/>
      <w:sz w:val="20"/>
      <w:szCs w:val="20"/>
    </w:rPr>
  </w:style>
  <w:style w:type="paragraph" w:customStyle="1" w:styleId="Tekstpodstawowy21">
    <w:name w:val="Tekst podstawowy 21"/>
    <w:basedOn w:val="Normalny"/>
    <w:qFormat/>
    <w:rsid w:val="001B3ADF"/>
    <w:pPr>
      <w:widowControl w:val="0"/>
      <w:suppressAutoHyphens/>
      <w:jc w:val="both"/>
    </w:pPr>
    <w:rPr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24DC-84D4-4B19-B51B-EE720557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rjurczak</cp:lastModifiedBy>
  <cp:revision>20</cp:revision>
  <cp:lastPrinted>2023-09-25T07:38:00Z</cp:lastPrinted>
  <dcterms:created xsi:type="dcterms:W3CDTF">2023-09-15T08:06:00Z</dcterms:created>
  <dcterms:modified xsi:type="dcterms:W3CDTF">2025-01-21T13:32:00Z</dcterms:modified>
</cp:coreProperties>
</file>